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F5BFB" w14:textId="410F26FC" w:rsidR="00980DF8" w:rsidRPr="00A95059" w:rsidRDefault="00980DF8" w:rsidP="00980DF8">
      <w:pPr>
        <w:tabs>
          <w:tab w:val="center" w:pos="4320"/>
        </w:tabs>
        <w:jc w:val="both"/>
        <w:rPr>
          <w:rFonts w:ascii="Arial" w:hAnsi="Arial" w:cs="Arial"/>
          <w:sz w:val="24"/>
          <w:szCs w:val="24"/>
        </w:rPr>
      </w:pPr>
      <w:r w:rsidRPr="00F75A8E">
        <w:rPr>
          <w:rFonts w:ascii="Arial" w:hAnsi="Arial" w:cs="Arial"/>
          <w:noProof/>
        </w:rPr>
        <w:drawing>
          <wp:inline distT="0" distB="0" distL="0" distR="0" wp14:anchorId="71D6B650" wp14:editId="551D028A">
            <wp:extent cx="2371725" cy="419100"/>
            <wp:effectExtent l="0" t="0" r="9525" b="0"/>
            <wp:docPr id="1544295263" name="Picture 1" descr="Description: Acas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casă"/>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71725" cy="419100"/>
                    </a:xfrm>
                    <a:prstGeom prst="rect">
                      <a:avLst/>
                    </a:prstGeom>
                    <a:noFill/>
                    <a:ln>
                      <a:noFill/>
                    </a:ln>
                  </pic:spPr>
                </pic:pic>
              </a:graphicData>
            </a:graphic>
          </wp:inline>
        </w:drawing>
      </w:r>
      <w:r w:rsidRPr="00A95059">
        <w:rPr>
          <w:rFonts w:ascii="Arial" w:hAnsi="Arial" w:cs="Arial"/>
          <w:noProof/>
          <w:sz w:val="24"/>
          <w:szCs w:val="24"/>
          <w:lang w:eastAsia="en-GB"/>
        </w:rPr>
        <w:drawing>
          <wp:anchor distT="0" distB="0" distL="114300" distR="114300" simplePos="0" relativeHeight="251659264" behindDoc="0" locked="0" layoutInCell="1" allowOverlap="1" wp14:anchorId="54F73C20" wp14:editId="2BCA8938">
            <wp:simplePos x="0" y="0"/>
            <wp:positionH relativeFrom="column">
              <wp:posOffset>4378960</wp:posOffset>
            </wp:positionH>
            <wp:positionV relativeFrom="paragraph">
              <wp:posOffset>-228600</wp:posOffset>
            </wp:positionV>
            <wp:extent cx="1755140" cy="722630"/>
            <wp:effectExtent l="0" t="0" r="0" b="1270"/>
            <wp:wrapNone/>
            <wp:docPr id="1" name="Picture 3" descr="Inspectoratul Şcolar Judeţean Vasl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pectoratul Şcolar Judeţean Vaslu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5140" cy="722630"/>
                    </a:xfrm>
                    <a:prstGeom prst="rect">
                      <a:avLst/>
                    </a:prstGeom>
                    <a:noFill/>
                  </pic:spPr>
                </pic:pic>
              </a:graphicData>
            </a:graphic>
            <wp14:sizeRelH relativeFrom="page">
              <wp14:pctWidth>0</wp14:pctWidth>
            </wp14:sizeRelH>
            <wp14:sizeRelV relativeFrom="page">
              <wp14:pctHeight>0</wp14:pctHeight>
            </wp14:sizeRelV>
          </wp:anchor>
        </w:drawing>
      </w:r>
      <w:r w:rsidRPr="00A95059">
        <w:rPr>
          <w:rFonts w:ascii="Arial" w:hAnsi="Arial" w:cs="Arial"/>
          <w:sz w:val="24"/>
          <w:szCs w:val="24"/>
        </w:rPr>
        <w:t xml:space="preserve">             </w:t>
      </w:r>
    </w:p>
    <w:p w14:paraId="1C8887D3" w14:textId="77777777" w:rsidR="00980DF8" w:rsidRPr="00063DA1" w:rsidRDefault="00980DF8" w:rsidP="00980DF8">
      <w:pPr>
        <w:spacing w:after="0"/>
        <w:ind w:left="5040" w:firstLine="720"/>
        <w:rPr>
          <w:rFonts w:ascii="Arial" w:hAnsi="Arial" w:cs="Arial"/>
          <w:bCs/>
          <w:i/>
        </w:rPr>
      </w:pPr>
      <w:r w:rsidRPr="00A95059">
        <w:rPr>
          <w:rFonts w:ascii="Arial" w:hAnsi="Arial" w:cs="Arial"/>
          <w:b/>
          <w:smallCaps/>
          <w:sz w:val="24"/>
          <w:szCs w:val="24"/>
        </w:rPr>
        <w:tab/>
        <w:t xml:space="preserve"> </w:t>
      </w:r>
      <w:r w:rsidRPr="000865E1">
        <w:rPr>
          <w:rFonts w:ascii="Arial" w:hAnsi="Arial" w:cs="Arial"/>
          <w:bCs/>
          <w:i/>
          <w:sz w:val="24"/>
          <w:szCs w:val="24"/>
        </w:rPr>
        <w:t xml:space="preserve">   </w:t>
      </w:r>
      <w:r w:rsidRPr="00063DA1">
        <w:rPr>
          <w:rFonts w:ascii="Arial" w:hAnsi="Arial" w:cs="Arial"/>
          <w:bCs/>
          <w:i/>
        </w:rPr>
        <w:t>Strada  Donici,  nr.  2</w:t>
      </w:r>
    </w:p>
    <w:p w14:paraId="3CCF62C0" w14:textId="77777777" w:rsidR="00980DF8" w:rsidRPr="00063DA1" w:rsidRDefault="00980DF8" w:rsidP="00980DF8">
      <w:pPr>
        <w:spacing w:after="0"/>
        <w:rPr>
          <w:rFonts w:ascii="Arial" w:hAnsi="Arial" w:cs="Arial"/>
          <w:bCs/>
          <w:i/>
        </w:rPr>
      </w:pPr>
      <w:r w:rsidRPr="00063DA1">
        <w:rPr>
          <w:rFonts w:ascii="Arial" w:hAnsi="Arial" w:cs="Arial"/>
          <w:bCs/>
          <w:i/>
        </w:rPr>
        <w:t xml:space="preserve">                                                                                     Tel.: 0335.302.312// Fax: 0335.302.322</w:t>
      </w:r>
    </w:p>
    <w:p w14:paraId="7B0C22F5" w14:textId="77777777" w:rsidR="00980DF8" w:rsidRPr="00063DA1" w:rsidRDefault="00980DF8" w:rsidP="00980DF8">
      <w:pPr>
        <w:spacing w:after="0"/>
        <w:ind w:left="5760"/>
        <w:rPr>
          <w:rFonts w:ascii="Arial" w:hAnsi="Arial" w:cs="Arial"/>
          <w:b/>
          <w:i/>
        </w:rPr>
      </w:pPr>
      <w:r w:rsidRPr="00063DA1">
        <w:rPr>
          <w:rFonts w:ascii="Arial" w:hAnsi="Arial" w:cs="Arial"/>
          <w:b/>
          <w:i/>
        </w:rPr>
        <w:t xml:space="preserve">e-mail:  </w:t>
      </w:r>
      <w:hyperlink r:id="rId6" w:history="1">
        <w:r w:rsidRPr="00063DA1">
          <w:rPr>
            <w:rFonts w:ascii="Arial" w:hAnsi="Arial" w:cs="Arial"/>
            <w:b/>
            <w:i/>
            <w:color w:val="0563C1"/>
            <w:u w:val="single"/>
          </w:rPr>
          <w:t>isjvaslui@isjvs.ro</w:t>
        </w:r>
      </w:hyperlink>
    </w:p>
    <w:p w14:paraId="1BA60E96" w14:textId="77777777" w:rsidR="00980DF8" w:rsidRDefault="00980DF8" w:rsidP="00980DF8">
      <w:pPr>
        <w:spacing w:after="0" w:line="240" w:lineRule="auto"/>
        <w:rPr>
          <w:rFonts w:ascii="Arial" w:eastAsia="Times New Roman" w:hAnsi="Arial" w:cs="Arial"/>
          <w:kern w:val="0"/>
          <w:sz w:val="24"/>
          <w:szCs w:val="24"/>
          <w:lang w:eastAsia="ro-RO"/>
          <w14:ligatures w14:val="none"/>
        </w:rPr>
      </w:pPr>
      <w:r w:rsidRPr="00063DA1">
        <w:rPr>
          <w:rFonts w:ascii="Arial" w:eastAsia="Calibri" w:hAnsi="Arial" w:cs="Arial"/>
        </w:rPr>
        <w:t xml:space="preserve">                                                                                                             </w:t>
      </w:r>
      <w:hyperlink r:id="rId7" w:history="1">
        <w:r w:rsidRPr="00063DA1">
          <w:rPr>
            <w:rStyle w:val="Hyperlink"/>
            <w:rFonts w:ascii="Arial" w:hAnsi="Arial" w:cs="Arial"/>
            <w:b/>
            <w:i/>
          </w:rPr>
          <w:t>https://isj.vs.edu.ro</w:t>
        </w:r>
      </w:hyperlink>
    </w:p>
    <w:p w14:paraId="4C8A5474" w14:textId="37258ED8" w:rsidR="00980DF8" w:rsidRDefault="009B0F12" w:rsidP="00980DF8">
      <w:pPr>
        <w:spacing w:after="0" w:line="240" w:lineRule="auto"/>
        <w:rPr>
          <w:rFonts w:ascii="Arial" w:eastAsia="Times New Roman" w:hAnsi="Arial" w:cs="Arial"/>
          <w:kern w:val="0"/>
          <w:sz w:val="24"/>
          <w:szCs w:val="24"/>
          <w:lang w:eastAsia="ro-RO"/>
          <w14:ligatures w14:val="none"/>
        </w:rPr>
      </w:pPr>
      <w:r>
        <w:rPr>
          <w:rFonts w:ascii="Arial" w:eastAsia="Times New Roman" w:hAnsi="Arial" w:cs="Arial"/>
          <w:kern w:val="0"/>
          <w:sz w:val="24"/>
          <w:szCs w:val="24"/>
          <w:lang w:eastAsia="ro-RO"/>
          <w14:ligatures w14:val="none"/>
        </w:rPr>
        <w:t xml:space="preserve">Nr. </w:t>
      </w:r>
      <w:bookmarkStart w:id="0" w:name="_Hlk237849950"/>
      <w:r>
        <w:rPr>
          <w:rFonts w:ascii="Arial" w:eastAsia="Times New Roman" w:hAnsi="Arial" w:cs="Arial"/>
          <w:kern w:val="0"/>
          <w:sz w:val="24"/>
          <w:szCs w:val="24"/>
          <w:lang w:eastAsia="ro-RO"/>
          <w14:ligatures w14:val="none"/>
        </w:rPr>
        <w:t>5027 din 17 august 2026</w:t>
      </w:r>
    </w:p>
    <w:bookmarkEnd w:id="0"/>
    <w:p w14:paraId="04359435" w14:textId="77777777" w:rsidR="00326C04" w:rsidRDefault="00326C04"/>
    <w:p w14:paraId="283EB46E" w14:textId="37D909A3" w:rsidR="00326C04" w:rsidRPr="00A67742" w:rsidRDefault="00326C04" w:rsidP="00A67742">
      <w:pPr>
        <w:ind w:right="-284"/>
        <w:jc w:val="center"/>
        <w:rPr>
          <w:rFonts w:ascii="Arial" w:hAnsi="Arial" w:cs="Arial"/>
          <w:b/>
          <w:bCs/>
          <w:sz w:val="32"/>
          <w:szCs w:val="32"/>
        </w:rPr>
      </w:pPr>
      <w:r w:rsidRPr="00980DF8">
        <w:rPr>
          <w:rFonts w:ascii="Arial" w:hAnsi="Arial" w:cs="Arial"/>
          <w:b/>
          <w:bCs/>
          <w:sz w:val="32"/>
          <w:szCs w:val="32"/>
        </w:rPr>
        <w:t>ANUNȚ</w:t>
      </w:r>
    </w:p>
    <w:p w14:paraId="75A4523B" w14:textId="28BB434A" w:rsidR="00F00A65" w:rsidRPr="00E37EA4" w:rsidRDefault="00326C04" w:rsidP="00834132">
      <w:pPr>
        <w:spacing w:after="0" w:line="240" w:lineRule="auto"/>
        <w:ind w:right="-426" w:firstLine="709"/>
        <w:jc w:val="both"/>
        <w:rPr>
          <w:rFonts w:ascii="Arial" w:hAnsi="Arial" w:cs="Arial"/>
        </w:rPr>
      </w:pPr>
      <w:r w:rsidRPr="00E37EA4">
        <w:rPr>
          <w:rFonts w:ascii="Arial" w:hAnsi="Arial" w:cs="Arial"/>
        </w:rPr>
        <w:t>În perioada</w:t>
      </w:r>
      <w:r w:rsidR="00980DF8" w:rsidRPr="00E37EA4">
        <w:rPr>
          <w:rFonts w:ascii="Arial" w:hAnsi="Arial" w:cs="Arial"/>
        </w:rPr>
        <w:t xml:space="preserve"> 17 august 2026 – 1</w:t>
      </w:r>
      <w:r w:rsidR="009B0F12" w:rsidRPr="00E37EA4">
        <w:rPr>
          <w:rFonts w:ascii="Arial" w:hAnsi="Arial" w:cs="Arial"/>
        </w:rPr>
        <w:t>6</w:t>
      </w:r>
      <w:r w:rsidR="00980DF8" w:rsidRPr="00E37EA4">
        <w:rPr>
          <w:rFonts w:ascii="Arial" w:hAnsi="Arial" w:cs="Arial"/>
        </w:rPr>
        <w:t xml:space="preserve"> decembrie 2026</w:t>
      </w:r>
      <w:r w:rsidRPr="00E37EA4">
        <w:rPr>
          <w:rFonts w:ascii="Arial" w:hAnsi="Arial" w:cs="Arial"/>
        </w:rPr>
        <w:t xml:space="preserve">, se desfășoară concursul pentru ocuparea funcțiilor de director şi director adjunct din unitățile de învățământ preuniversitar de stat, </w:t>
      </w:r>
      <w:r w:rsidR="00980DF8" w:rsidRPr="00E37EA4">
        <w:rPr>
          <w:rFonts w:ascii="Arial" w:hAnsi="Arial" w:cs="Arial"/>
        </w:rPr>
        <w:t xml:space="preserve">conform Ordinului  </w:t>
      </w:r>
      <w:r w:rsidR="00980DF8" w:rsidRPr="00E37EA4">
        <w:rPr>
          <w:rFonts w:ascii="Arial" w:eastAsia="Times New Roman" w:hAnsi="Arial" w:cs="Arial"/>
          <w:kern w:val="0"/>
          <w:lang w:eastAsia="ro-RO"/>
          <w14:ligatures w14:val="none"/>
        </w:rPr>
        <w:t>nr. 4.155 din 18 iunie 2026</w:t>
      </w:r>
      <w:r w:rsidR="00980DF8" w:rsidRPr="00E37EA4">
        <w:rPr>
          <w:rFonts w:ascii="Arial" w:hAnsi="Arial" w:cs="Arial"/>
        </w:rPr>
        <w:t xml:space="preserve"> </w:t>
      </w:r>
      <w:r w:rsidR="00980DF8" w:rsidRPr="00E37EA4">
        <w:rPr>
          <w:rFonts w:ascii="Arial" w:eastAsia="Times New Roman" w:hAnsi="Arial" w:cs="Arial"/>
          <w:kern w:val="0"/>
          <w:lang w:eastAsia="ro-RO"/>
          <w14:ligatures w14:val="none"/>
        </w:rPr>
        <w:t xml:space="preserve">pentru aprobarea </w:t>
      </w:r>
      <w:hyperlink w:history="1">
        <w:r w:rsidR="00980DF8" w:rsidRPr="00E37EA4">
          <w:rPr>
            <w:rFonts w:ascii="Arial" w:eastAsia="Times New Roman" w:hAnsi="Arial" w:cs="Arial"/>
            <w:color w:val="0000FF"/>
            <w:kern w:val="0"/>
            <w:u w:val="single"/>
            <w:lang w:eastAsia="ro-RO"/>
            <w14:ligatures w14:val="none"/>
          </w:rPr>
          <w:t>Metodologiei</w:t>
        </w:r>
      </w:hyperlink>
      <w:r w:rsidR="00980DF8" w:rsidRPr="00E37EA4">
        <w:rPr>
          <w:rFonts w:ascii="Arial" w:eastAsia="Times New Roman" w:hAnsi="Arial" w:cs="Arial"/>
          <w:kern w:val="0"/>
          <w:lang w:eastAsia="ro-RO"/>
          <w14:ligatures w14:val="none"/>
        </w:rPr>
        <w:t xml:space="preserve"> privind organizarea şi desfăşurarea concursului pentru ocuparea funcţiilor de director şi director adjunct din unităţile de învăţământ preuniversitar de stat</w:t>
      </w:r>
      <w:r w:rsidR="00266BE9" w:rsidRPr="00E37EA4">
        <w:rPr>
          <w:rFonts w:ascii="Arial" w:eastAsia="Times New Roman" w:hAnsi="Arial" w:cs="Arial"/>
          <w:kern w:val="0"/>
          <w:lang w:eastAsia="ro-RO"/>
          <w14:ligatures w14:val="none"/>
        </w:rPr>
        <w:t xml:space="preserve"> și a Ordinului </w:t>
      </w:r>
      <w:r w:rsidR="00266BE9" w:rsidRPr="00E37EA4">
        <w:rPr>
          <w:rFonts w:ascii="Arial" w:hAnsi="Arial" w:cs="Arial"/>
        </w:rPr>
        <w:t>nr. 4.622 din 6 august 2026 privind aprobarea calendarului pentru organizarea şi desfăşurarea concursului pentru ocuparea funcţiilor vacante de director şi director adjunct din unităţile de învăţământ preuniversitar de stat, sesiunea august-decembrie 2026, şi pentru aprobarea bibliografiei pentru susţinerea probei scrise din cadrul concursului pentru un număr de 121 post</w:t>
      </w:r>
      <w:r w:rsidR="00F00A65" w:rsidRPr="00E37EA4">
        <w:rPr>
          <w:rFonts w:ascii="Arial" w:hAnsi="Arial" w:cs="Arial"/>
        </w:rPr>
        <w:t>uri de directori și un număr de 46 posturi de directori adjuncți pentru unitățile de învățământ, conform Anexei 1.</w:t>
      </w:r>
    </w:p>
    <w:p w14:paraId="177EFAC0" w14:textId="77777777" w:rsidR="00297FF9" w:rsidRPr="00E37EA4" w:rsidRDefault="00297FF9" w:rsidP="00834132">
      <w:pPr>
        <w:spacing w:after="0" w:line="240" w:lineRule="auto"/>
        <w:ind w:right="-426" w:firstLine="708"/>
        <w:jc w:val="both"/>
        <w:rPr>
          <w:rFonts w:ascii="Arial" w:eastAsia="Times New Roman" w:hAnsi="Arial" w:cs="Arial"/>
          <w:b/>
          <w:bCs/>
          <w:noProof/>
          <w:kern w:val="0"/>
          <w:lang w:eastAsia="ro-RO"/>
          <w14:ligatures w14:val="none"/>
        </w:rPr>
      </w:pPr>
      <w:r w:rsidRPr="00E37EA4">
        <w:rPr>
          <w:rFonts w:ascii="Arial" w:eastAsia="Times New Roman" w:hAnsi="Arial" w:cs="Arial"/>
          <w:b/>
          <w:bCs/>
          <w:noProof/>
          <w:kern w:val="0"/>
          <w:lang w:eastAsia="ro-RO"/>
          <w14:ligatures w14:val="none"/>
        </w:rPr>
        <w:t>Poate participa la concursul pentru ocuparea funcţiei de director sau de director adjunct cadrul didactic care îndeplineşte, cumulativ, următoarele condiţii:</w:t>
      </w:r>
    </w:p>
    <w:p w14:paraId="7D6655CA" w14:textId="77777777" w:rsidR="00297FF9" w:rsidRPr="00E37EA4" w:rsidRDefault="00297FF9" w:rsidP="00834132">
      <w:pPr>
        <w:spacing w:after="0" w:line="240" w:lineRule="auto"/>
        <w:ind w:right="-426" w:firstLine="708"/>
        <w:jc w:val="both"/>
        <w:rPr>
          <w:rFonts w:ascii="Arial" w:eastAsia="Times New Roman" w:hAnsi="Arial" w:cs="Arial"/>
          <w:kern w:val="0"/>
          <w:lang w:eastAsia="ro-RO"/>
          <w14:ligatures w14:val="none"/>
        </w:rPr>
      </w:pPr>
      <w:r w:rsidRPr="00E37EA4">
        <w:rPr>
          <w:rFonts w:ascii="Arial" w:eastAsia="Times New Roman" w:hAnsi="Arial" w:cs="Arial"/>
          <w:noProof/>
          <w:kern w:val="0"/>
          <w:lang w:eastAsia="ro-RO"/>
          <w14:ligatures w14:val="none"/>
        </w:rPr>
        <w:t>a) este absolvent al învăţământului superior cu diplomă de licenţă sau atestat de echivalare;</w:t>
      </w:r>
    </w:p>
    <w:p w14:paraId="59F60F82" w14:textId="77777777" w:rsidR="00297FF9" w:rsidRPr="00E37EA4" w:rsidRDefault="00297FF9"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b) este titular în învăţământul preuniversitar, având încheiat contract de muncă pe perioadă nedeterminată;</w:t>
      </w:r>
    </w:p>
    <w:p w14:paraId="4FBDC212" w14:textId="77777777" w:rsidR="00297FF9" w:rsidRPr="00E37EA4" w:rsidRDefault="00297FF9"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c) are o vechime în învăţământul preuniversitar de minimum 5 ani;</w:t>
      </w:r>
    </w:p>
    <w:p w14:paraId="3DCB1032" w14:textId="77777777" w:rsidR="00297FF9" w:rsidRPr="00E37EA4" w:rsidRDefault="00297FF9"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d) are calificativul "Foarte bine" acordat în ultimii 2 ani şcolari încheiaţi lucraţi efectiv la catedră în funcţii didactice şi/sau în funcţii de conducere din unităţi de învăţământ/inspectorate şcolare/casele corpului didactic/Palatul Naţional al Copiilor/Ministerul Educaţiei şi Cercetării ori în funcţii de îndrumare şi control din inspectorate şcolare/funcţii de specialitate specifice din Ministerul Educaţiei şi Cercetării;</w:t>
      </w:r>
    </w:p>
    <w:p w14:paraId="323917F8" w14:textId="77777777" w:rsidR="00297FF9" w:rsidRPr="00E37EA4" w:rsidRDefault="00297FF9"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 xml:space="preserve">e) nu a fost sancţionat disciplinar în anul şcolar curent şi în ultimii 2 ani şcolari încheiaţi lucraţi efectiv la catedră în funcţii didactice sau în funcţii de conducere din unităţi de învăţământ/inspectorate şcolare/casele corpului didactic/Palatul Naţional al Copiilor/Ministerul Educaţiei şi Cercetării ori de îndrumare şi control din inspectorate şcolare/funcţii de specialitate specifice în Ministerul Educaţiei şi Cercetării sau a intervenit radierea de drept a sancţiunii, potrivit </w:t>
      </w:r>
      <w:hyperlink w:history="1">
        <w:r w:rsidRPr="00E37EA4">
          <w:rPr>
            <w:rFonts w:ascii="Arial" w:eastAsia="Times New Roman" w:hAnsi="Arial" w:cs="Arial"/>
            <w:noProof/>
            <w:color w:val="0000FF"/>
            <w:kern w:val="0"/>
            <w:u w:val="single"/>
            <w:lang w:eastAsia="ro-RO"/>
            <w14:ligatures w14:val="none"/>
          </w:rPr>
          <w:t>art. 248 alin. (3) din Legea nr. 53/2003 - Codul muncii, republicată</w:t>
        </w:r>
      </w:hyperlink>
      <w:r w:rsidRPr="00E37EA4">
        <w:rPr>
          <w:rFonts w:ascii="Arial" w:eastAsia="Times New Roman" w:hAnsi="Arial" w:cs="Arial"/>
          <w:noProof/>
          <w:kern w:val="0"/>
          <w:lang w:eastAsia="ro-RO"/>
          <w14:ligatures w14:val="none"/>
        </w:rPr>
        <w:t>, cu modificările şi completările ulterioare;</w:t>
      </w:r>
    </w:p>
    <w:p w14:paraId="53595BB6" w14:textId="77777777" w:rsidR="00297FF9" w:rsidRPr="00E37EA4" w:rsidRDefault="00297FF9"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 xml:space="preserve">f) nu a fost lipsit de dreptul de a ocupa o funcţie de conducere în învăţământ prin hotărâre judecătorească definitivă de condamnare penală şi nici nu a fost sancţionat disciplinar, cu suspendarea dreptului de a se înscrie la un concurs pentru ocuparea unei funcţii de conducere, conform </w:t>
      </w:r>
      <w:hyperlink w:history="1">
        <w:r w:rsidRPr="00E37EA4">
          <w:rPr>
            <w:rFonts w:ascii="Arial" w:eastAsia="Times New Roman" w:hAnsi="Arial" w:cs="Arial"/>
            <w:noProof/>
            <w:color w:val="0000FF"/>
            <w:kern w:val="0"/>
            <w:u w:val="single"/>
            <w:lang w:eastAsia="ro-RO"/>
            <w14:ligatures w14:val="none"/>
          </w:rPr>
          <w:t>art. 210 alin. (1) lit. c) din Legea nr. 198/2023</w:t>
        </w:r>
      </w:hyperlink>
      <w:r w:rsidRPr="00E37EA4">
        <w:rPr>
          <w:rFonts w:ascii="Arial" w:eastAsia="Times New Roman" w:hAnsi="Arial" w:cs="Arial"/>
          <w:noProof/>
          <w:kern w:val="0"/>
          <w:lang w:eastAsia="ro-RO"/>
          <w14:ligatures w14:val="none"/>
        </w:rPr>
        <w:t>, cu modificările şi completările ulterioare, sancţiune neradiată;</w:t>
      </w:r>
    </w:p>
    <w:p w14:paraId="26202E0F" w14:textId="77777777" w:rsidR="00297FF9" w:rsidRPr="00E37EA4" w:rsidRDefault="00297FF9"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 xml:space="preserve">g) este apt din punct de vedere medical pentru îndeplinirea funcţiei, conform prevederilor </w:t>
      </w:r>
      <w:hyperlink w:history="1">
        <w:r w:rsidRPr="00E37EA4">
          <w:rPr>
            <w:rFonts w:ascii="Arial" w:eastAsia="Times New Roman" w:hAnsi="Arial" w:cs="Arial"/>
            <w:noProof/>
            <w:color w:val="0000FF"/>
            <w:kern w:val="0"/>
            <w:u w:val="single"/>
            <w:lang w:eastAsia="ro-RO"/>
            <w14:ligatures w14:val="none"/>
          </w:rPr>
          <w:t>art. 168 din Legea nr. 198/2023</w:t>
        </w:r>
      </w:hyperlink>
      <w:r w:rsidRPr="00E37EA4">
        <w:rPr>
          <w:rFonts w:ascii="Arial" w:eastAsia="Times New Roman" w:hAnsi="Arial" w:cs="Arial"/>
          <w:noProof/>
          <w:kern w:val="0"/>
          <w:lang w:eastAsia="ro-RO"/>
          <w14:ligatures w14:val="none"/>
        </w:rPr>
        <w:t>, cu modificările şi completările ulterioare;</w:t>
      </w:r>
    </w:p>
    <w:p w14:paraId="3B93C03A" w14:textId="77777777" w:rsidR="00297FF9" w:rsidRPr="00E37EA4" w:rsidRDefault="00297FF9"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h) nu a avut statutul de "lucrător al Securităţii" sau "colaborator al Securităţii".</w:t>
      </w:r>
    </w:p>
    <w:p w14:paraId="05C3E6C7" w14:textId="77777777" w:rsidR="00297FF9" w:rsidRPr="00E37EA4" w:rsidRDefault="00297FF9" w:rsidP="00834132">
      <w:pPr>
        <w:spacing w:after="0" w:line="240" w:lineRule="auto"/>
        <w:ind w:right="-426" w:firstLine="709"/>
        <w:jc w:val="both"/>
        <w:rPr>
          <w:rFonts w:ascii="Arial" w:hAnsi="Arial" w:cs="Arial"/>
        </w:rPr>
      </w:pPr>
    </w:p>
    <w:p w14:paraId="38215BE4" w14:textId="77777777" w:rsidR="006171E1" w:rsidRPr="00E37EA4" w:rsidRDefault="006171E1" w:rsidP="00834132">
      <w:pPr>
        <w:pStyle w:val="sden"/>
        <w:spacing w:before="0" w:beforeAutospacing="0" w:after="0" w:afterAutospacing="0"/>
        <w:ind w:right="-426" w:firstLine="709"/>
        <w:jc w:val="both"/>
        <w:rPr>
          <w:rFonts w:ascii="Arial" w:hAnsi="Arial" w:cs="Arial"/>
          <w:sz w:val="22"/>
          <w:szCs w:val="22"/>
        </w:rPr>
      </w:pPr>
      <w:r w:rsidRPr="00E37EA4">
        <w:rPr>
          <w:rFonts w:ascii="Arial" w:hAnsi="Arial" w:cs="Arial"/>
          <w:b/>
          <w:bCs/>
          <w:noProof/>
          <w:sz w:val="22"/>
          <w:szCs w:val="22"/>
        </w:rPr>
        <w:t xml:space="preserve">Dosarul de înscriere la concurs se încarcă în aplicaţia informatică dedicată şi conţine obligatoriu următoarele documente, </w:t>
      </w:r>
      <w:r w:rsidRPr="00E37EA4">
        <w:rPr>
          <w:rFonts w:ascii="Arial" w:hAnsi="Arial" w:cs="Arial"/>
          <w:b/>
          <w:bCs/>
          <w:i/>
          <w:iCs/>
          <w:noProof/>
          <w:sz w:val="22"/>
          <w:szCs w:val="22"/>
          <w:u w:val="single"/>
        </w:rPr>
        <w:t xml:space="preserve">conform Ordinului </w:t>
      </w:r>
      <w:r w:rsidRPr="00E37EA4">
        <w:rPr>
          <w:rFonts w:ascii="Arial" w:hAnsi="Arial" w:cs="Arial"/>
          <w:b/>
          <w:bCs/>
          <w:i/>
          <w:iCs/>
          <w:sz w:val="22"/>
          <w:szCs w:val="22"/>
          <w:u w:val="single"/>
        </w:rPr>
        <w:t xml:space="preserve">nr. 4.155 din 18 iunie 2026 pentru aprobarea </w:t>
      </w:r>
      <w:hyperlink w:history="1">
        <w:r w:rsidRPr="00E37EA4">
          <w:rPr>
            <w:rFonts w:ascii="Arial" w:hAnsi="Arial" w:cs="Arial"/>
            <w:b/>
            <w:bCs/>
            <w:i/>
            <w:iCs/>
            <w:color w:val="0000FF"/>
            <w:sz w:val="22"/>
            <w:szCs w:val="22"/>
            <w:u w:val="single"/>
          </w:rPr>
          <w:t>Metodologiei</w:t>
        </w:r>
      </w:hyperlink>
      <w:r w:rsidRPr="00E37EA4">
        <w:rPr>
          <w:rFonts w:ascii="Arial" w:hAnsi="Arial" w:cs="Arial"/>
          <w:b/>
          <w:bCs/>
          <w:i/>
          <w:iCs/>
          <w:sz w:val="22"/>
          <w:szCs w:val="22"/>
          <w:u w:val="single"/>
        </w:rPr>
        <w:t xml:space="preserve"> privind organizarea şi desfăşurarea concursului pentru ocuparea funcţiilor de director şi director adjunct din unităţile de învăţământ preuniversitar de stat:</w:t>
      </w:r>
    </w:p>
    <w:p w14:paraId="72CF1756" w14:textId="77777777" w:rsidR="006171E1" w:rsidRPr="00E37EA4" w:rsidRDefault="006171E1" w:rsidP="00834132">
      <w:pPr>
        <w:spacing w:after="0" w:line="240" w:lineRule="auto"/>
        <w:ind w:right="-426"/>
        <w:jc w:val="both"/>
        <w:rPr>
          <w:rFonts w:ascii="Arial" w:eastAsia="Times New Roman" w:hAnsi="Arial" w:cs="Arial"/>
          <w:noProof/>
          <w:kern w:val="0"/>
          <w:lang w:eastAsia="ro-RO"/>
          <w14:ligatures w14:val="none"/>
        </w:rPr>
      </w:pPr>
    </w:p>
    <w:p w14:paraId="0DBF3276" w14:textId="77777777" w:rsidR="006171E1" w:rsidRPr="00E37EA4" w:rsidRDefault="006171E1" w:rsidP="00834132">
      <w:pPr>
        <w:spacing w:after="0" w:line="240" w:lineRule="auto"/>
        <w:ind w:right="-426" w:firstLine="708"/>
        <w:jc w:val="both"/>
        <w:rPr>
          <w:rFonts w:ascii="Arial" w:eastAsia="Times New Roman" w:hAnsi="Arial" w:cs="Arial"/>
          <w:kern w:val="0"/>
          <w:lang w:eastAsia="ro-RO"/>
          <w14:ligatures w14:val="none"/>
        </w:rPr>
      </w:pPr>
      <w:r w:rsidRPr="00E37EA4">
        <w:rPr>
          <w:rFonts w:ascii="Arial" w:eastAsia="Times New Roman" w:hAnsi="Arial" w:cs="Arial"/>
          <w:noProof/>
          <w:kern w:val="0"/>
          <w:lang w:eastAsia="ro-RO"/>
          <w14:ligatures w14:val="none"/>
        </w:rPr>
        <w:t>a) curriculum vitae Europass;</w:t>
      </w:r>
    </w:p>
    <w:p w14:paraId="7AFF81DA" w14:textId="77777777" w:rsidR="006171E1" w:rsidRPr="00E37EA4" w:rsidRDefault="006171E1"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 xml:space="preserve">b) cerere de înscriere completată şi semnată de candidat, potrivit modelului prevăzut în </w:t>
      </w:r>
      <w:hyperlink w:history="1">
        <w:r w:rsidRPr="00E37EA4">
          <w:rPr>
            <w:rFonts w:ascii="Arial" w:eastAsia="Times New Roman" w:hAnsi="Arial" w:cs="Arial"/>
            <w:noProof/>
            <w:color w:val="0000FF"/>
            <w:kern w:val="0"/>
            <w:u w:val="single"/>
            <w:lang w:eastAsia="ro-RO"/>
            <w14:ligatures w14:val="none"/>
          </w:rPr>
          <w:t>anexa nr. 1</w:t>
        </w:r>
      </w:hyperlink>
      <w:r w:rsidRPr="00E37EA4">
        <w:rPr>
          <w:rFonts w:ascii="Arial" w:eastAsia="Times New Roman" w:hAnsi="Arial" w:cs="Arial"/>
          <w:noProof/>
          <w:kern w:val="0"/>
          <w:lang w:eastAsia="ro-RO"/>
          <w14:ligatures w14:val="none"/>
        </w:rPr>
        <w:t xml:space="preserve"> la prezenta metodologie;</w:t>
      </w:r>
    </w:p>
    <w:p w14:paraId="37256FBF" w14:textId="77777777" w:rsidR="006171E1" w:rsidRPr="00E37EA4" w:rsidRDefault="006171E1"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c) cartea de identitate;</w:t>
      </w:r>
    </w:p>
    <w:p w14:paraId="323CCD6D" w14:textId="77777777" w:rsidR="006171E1" w:rsidRPr="00E37EA4" w:rsidRDefault="006171E1"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d) certificatul de naştere şi, dacă este cazul, certificatul de căsătorie;</w:t>
      </w:r>
    </w:p>
    <w:p w14:paraId="61A19CAC" w14:textId="77777777" w:rsidR="006171E1" w:rsidRPr="00E37EA4" w:rsidRDefault="006171E1"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lastRenderedPageBreak/>
        <w:t>e) hotărârile judecătoreşti/alte documente pentru persoana care şi-a schimbat numele din diferite motive, dacă este cazul;</w:t>
      </w:r>
    </w:p>
    <w:p w14:paraId="100456AB" w14:textId="77777777" w:rsidR="006171E1" w:rsidRPr="00E37EA4" w:rsidRDefault="006171E1"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f) actele de studii: diploma de licenţă/atestat de recunoaştere/echivalare emis de Centrul Naţional de Recunoaştere şi Echivalare a Diplomelor (CNRED)/certificat de echivalare;</w:t>
      </w:r>
    </w:p>
    <w:p w14:paraId="117D8BFB" w14:textId="77777777" w:rsidR="006171E1" w:rsidRPr="00E37EA4" w:rsidRDefault="006171E1"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g) ultimul document de numire/transfer/repartizare ca titular în învăţământul preuniversitar;</w:t>
      </w:r>
    </w:p>
    <w:p w14:paraId="186FD5F5" w14:textId="77777777" w:rsidR="006171E1" w:rsidRPr="00E37EA4" w:rsidRDefault="006171E1"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 xml:space="preserve">h) adeverinţă, eliberată de unitatea de învăţământ în care este titular, pe baza eventualelor documente depuse de candidat, din care să reiasă şi vechimea în învăţământ, obţinerea calificativelor "Foarte bine" în ultimii 2 ani şcolari încheiaţi lucraţi efectiv la catedră şi/sau în funcţii de conducere, îndrumare şi control, după caz, precum şi faptul că nu a fost sancţionat disciplinar în anul şcolar curent, nici în ultimii doi ani şcolari anteriori anului desfăşurării concursului, conform modelului prevăzut în </w:t>
      </w:r>
      <w:hyperlink w:history="1">
        <w:r w:rsidRPr="00E37EA4">
          <w:rPr>
            <w:rFonts w:ascii="Arial" w:eastAsia="Times New Roman" w:hAnsi="Arial" w:cs="Arial"/>
            <w:noProof/>
            <w:color w:val="0000FF"/>
            <w:kern w:val="0"/>
            <w:u w:val="single"/>
            <w:lang w:eastAsia="ro-RO"/>
            <w14:ligatures w14:val="none"/>
          </w:rPr>
          <w:t>anexa nr. 2</w:t>
        </w:r>
      </w:hyperlink>
      <w:r w:rsidRPr="00E37EA4">
        <w:rPr>
          <w:rFonts w:ascii="Arial" w:eastAsia="Times New Roman" w:hAnsi="Arial" w:cs="Arial"/>
          <w:noProof/>
          <w:kern w:val="0"/>
          <w:lang w:eastAsia="ro-RO"/>
          <w14:ligatures w14:val="none"/>
        </w:rPr>
        <w:t xml:space="preserve"> la prezenta metodologie;</w:t>
      </w:r>
    </w:p>
    <w:p w14:paraId="156FCD35" w14:textId="77777777" w:rsidR="006171E1" w:rsidRPr="00E37EA4" w:rsidRDefault="006171E1"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i) cazier judiciar din care să reiasă că nu are antecedente penale;</w:t>
      </w:r>
    </w:p>
    <w:p w14:paraId="7D201C61" w14:textId="77777777" w:rsidR="006171E1" w:rsidRPr="00E37EA4" w:rsidRDefault="006171E1"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 xml:space="preserve">j) certificat medical eliberat conform </w:t>
      </w:r>
      <w:hyperlink w:history="1">
        <w:r w:rsidRPr="00E37EA4">
          <w:rPr>
            <w:rFonts w:ascii="Arial" w:eastAsia="Times New Roman" w:hAnsi="Arial" w:cs="Arial"/>
            <w:noProof/>
            <w:color w:val="0000FF"/>
            <w:kern w:val="0"/>
            <w:u w:val="single"/>
            <w:lang w:eastAsia="ro-RO"/>
            <w14:ligatures w14:val="none"/>
          </w:rPr>
          <w:t>Ordinului ministrului sănătăţii şi ministrului educaţiei şi cercetării, interimar nr. 55/3335/2026</w:t>
        </w:r>
      </w:hyperlink>
      <w:r w:rsidRPr="00E37EA4">
        <w:rPr>
          <w:rFonts w:ascii="Arial" w:eastAsia="Times New Roman" w:hAnsi="Arial" w:cs="Arial"/>
          <w:noProof/>
          <w:kern w:val="0"/>
          <w:lang w:eastAsia="ro-RO"/>
          <w14:ligatures w14:val="none"/>
        </w:rPr>
        <w:t xml:space="preserve"> privind aprobarea modului de acordare a avizelor medicale pentru încadrarea şi menţinerea într-o funcţie didactică, didactică auxiliară sau administrativă, precum şi într-o funcţie de conducere, de îndrumare şi control în învăţământul preuniversitar;</w:t>
      </w:r>
    </w:p>
    <w:p w14:paraId="53EDA2EF" w14:textId="77777777" w:rsidR="006171E1" w:rsidRPr="00E37EA4" w:rsidRDefault="006171E1"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 xml:space="preserve">k) declaraţie pe propria răspundere care să ateste că nu a avut statutul de "lucrător al Securităţii" sau "colaborator al Securităţii", conform modelului din </w:t>
      </w:r>
      <w:hyperlink w:history="1">
        <w:r w:rsidRPr="00E37EA4">
          <w:rPr>
            <w:rFonts w:ascii="Arial" w:eastAsia="Times New Roman" w:hAnsi="Arial" w:cs="Arial"/>
            <w:noProof/>
            <w:color w:val="0000FF"/>
            <w:kern w:val="0"/>
            <w:u w:val="single"/>
            <w:lang w:eastAsia="ro-RO"/>
            <w14:ligatures w14:val="none"/>
          </w:rPr>
          <w:t>anexa nr. 3</w:t>
        </w:r>
      </w:hyperlink>
      <w:r w:rsidRPr="00E37EA4">
        <w:rPr>
          <w:rFonts w:ascii="Arial" w:eastAsia="Times New Roman" w:hAnsi="Arial" w:cs="Arial"/>
          <w:noProof/>
          <w:kern w:val="0"/>
          <w:lang w:eastAsia="ro-RO"/>
          <w14:ligatures w14:val="none"/>
        </w:rPr>
        <w:t xml:space="preserve"> la prezenta metodologie;</w:t>
      </w:r>
    </w:p>
    <w:p w14:paraId="5E9081AA" w14:textId="77777777" w:rsidR="006171E1" w:rsidRPr="00E37EA4" w:rsidRDefault="006171E1"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 xml:space="preserve">l) declaraţie pe propria răspundere că nu se află în una dintre situaţiile de incompatibilitate, conform </w:t>
      </w:r>
      <w:hyperlink w:history="1">
        <w:r w:rsidRPr="00E37EA4">
          <w:rPr>
            <w:rFonts w:ascii="Arial" w:eastAsia="Times New Roman" w:hAnsi="Arial" w:cs="Arial"/>
            <w:noProof/>
            <w:color w:val="0000FF"/>
            <w:kern w:val="0"/>
            <w:u w:val="single"/>
            <w:lang w:eastAsia="ro-RO"/>
            <w14:ligatures w14:val="none"/>
          </w:rPr>
          <w:t>anexei nr. 4</w:t>
        </w:r>
      </w:hyperlink>
      <w:r w:rsidRPr="00E37EA4">
        <w:rPr>
          <w:rFonts w:ascii="Arial" w:eastAsia="Times New Roman" w:hAnsi="Arial" w:cs="Arial"/>
          <w:noProof/>
          <w:kern w:val="0"/>
          <w:lang w:eastAsia="ro-RO"/>
          <w14:ligatures w14:val="none"/>
        </w:rPr>
        <w:t xml:space="preserve"> la prezenta metodologie;</w:t>
      </w:r>
    </w:p>
    <w:p w14:paraId="68CB449A" w14:textId="77777777" w:rsidR="006171E1" w:rsidRPr="00E37EA4" w:rsidRDefault="006171E1"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 xml:space="preserve">m) declaraţie pe propria răspundere privind veridicitatea conţinutului documentelor din dosarul de înscriere la concurs, conform modelului prevăzut în </w:t>
      </w:r>
      <w:hyperlink w:history="1">
        <w:r w:rsidRPr="00E37EA4">
          <w:rPr>
            <w:rFonts w:ascii="Arial" w:eastAsia="Times New Roman" w:hAnsi="Arial" w:cs="Arial"/>
            <w:noProof/>
            <w:color w:val="0000FF"/>
            <w:kern w:val="0"/>
            <w:u w:val="single"/>
            <w:lang w:eastAsia="ro-RO"/>
            <w14:ligatures w14:val="none"/>
          </w:rPr>
          <w:t>anexa nr. 5</w:t>
        </w:r>
      </w:hyperlink>
      <w:r w:rsidRPr="00E37EA4">
        <w:rPr>
          <w:rFonts w:ascii="Arial" w:eastAsia="Times New Roman" w:hAnsi="Arial" w:cs="Arial"/>
          <w:noProof/>
          <w:kern w:val="0"/>
          <w:lang w:eastAsia="ro-RO"/>
          <w14:ligatures w14:val="none"/>
        </w:rPr>
        <w:t xml:space="preserve"> la prezenta metodologie;</w:t>
      </w:r>
    </w:p>
    <w:p w14:paraId="5913ACB9" w14:textId="77777777" w:rsidR="006171E1" w:rsidRPr="00E37EA4" w:rsidRDefault="006171E1"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n) proiectul planului managerial pentru fiecare dintre funcţiile vizate, realizat în baza planului de dezvoltare instituţională, respectiv a planului de acţiune al şcolii, în cazul unităţilor de învăţământ din filiera tehnologică, în vigoare;</w:t>
      </w:r>
    </w:p>
    <w:p w14:paraId="62D61ACF" w14:textId="77777777" w:rsidR="006171E1" w:rsidRPr="00E37EA4" w:rsidRDefault="006171E1" w:rsidP="00834132">
      <w:pPr>
        <w:spacing w:after="0" w:line="240" w:lineRule="auto"/>
        <w:ind w:right="-426"/>
        <w:jc w:val="both"/>
        <w:rPr>
          <w:rFonts w:ascii="Arial" w:eastAsia="Times New Roman" w:hAnsi="Arial" w:cs="Arial"/>
          <w:kern w:val="0"/>
          <w:lang w:eastAsia="ro-RO"/>
          <w14:ligatures w14:val="none"/>
        </w:rPr>
      </w:pPr>
    </w:p>
    <w:p w14:paraId="4ACF5CBA" w14:textId="77777777" w:rsidR="006171E1" w:rsidRPr="00E37EA4" w:rsidRDefault="006171E1" w:rsidP="00834132">
      <w:pPr>
        <w:spacing w:after="0" w:line="240" w:lineRule="auto"/>
        <w:ind w:right="-426" w:firstLine="708"/>
        <w:jc w:val="both"/>
        <w:rPr>
          <w:rFonts w:ascii="Arial" w:eastAsia="Times New Roman" w:hAnsi="Arial" w:cs="Arial"/>
          <w:kern w:val="0"/>
          <w:lang w:eastAsia="ro-RO"/>
          <w14:ligatures w14:val="none"/>
        </w:rPr>
      </w:pPr>
      <w:r w:rsidRPr="00E37EA4">
        <w:rPr>
          <w:rFonts w:ascii="Arial" w:eastAsia="Times New Roman" w:hAnsi="Arial" w:cs="Arial"/>
          <w:kern w:val="0"/>
          <w:lang w:eastAsia="ro-RO"/>
          <w14:ligatures w14:val="none"/>
        </w:rPr>
        <w:t xml:space="preserve"> </w:t>
      </w:r>
      <w:r w:rsidRPr="00E37EA4">
        <w:rPr>
          <w:rFonts w:ascii="Arial" w:eastAsia="Times New Roman" w:hAnsi="Arial" w:cs="Arial"/>
          <w:b/>
          <w:bCs/>
          <w:noProof/>
          <w:kern w:val="0"/>
          <w:lang w:eastAsia="ro-RO"/>
          <w14:ligatures w14:val="none"/>
        </w:rPr>
        <w:t>Pentru funcţiile care necesită condiţii speciale, dosarul de înscriere cuprinde, după caz și următoarele documente</w:t>
      </w:r>
      <w:r w:rsidRPr="00E37EA4">
        <w:rPr>
          <w:rFonts w:ascii="Arial" w:eastAsia="Times New Roman" w:hAnsi="Arial" w:cs="Arial"/>
          <w:noProof/>
          <w:kern w:val="0"/>
          <w:lang w:eastAsia="ro-RO"/>
          <w14:ligatures w14:val="none"/>
        </w:rPr>
        <w:t>:</w:t>
      </w:r>
    </w:p>
    <w:p w14:paraId="10252A22" w14:textId="77777777" w:rsidR="006171E1" w:rsidRPr="00E37EA4" w:rsidRDefault="006171E1" w:rsidP="00834132">
      <w:pPr>
        <w:spacing w:after="0" w:line="240" w:lineRule="auto"/>
        <w:ind w:right="-426" w:firstLine="708"/>
        <w:jc w:val="both"/>
        <w:rPr>
          <w:rFonts w:ascii="Arial" w:eastAsia="Times New Roman" w:hAnsi="Arial" w:cs="Arial"/>
          <w:kern w:val="0"/>
          <w:lang w:eastAsia="ro-RO"/>
          <w14:ligatures w14:val="none"/>
        </w:rPr>
      </w:pPr>
      <w:r w:rsidRPr="00E37EA4">
        <w:rPr>
          <w:rFonts w:ascii="Arial" w:eastAsia="Times New Roman" w:hAnsi="Arial" w:cs="Arial"/>
          <w:noProof/>
          <w:kern w:val="0"/>
          <w:lang w:eastAsia="ro-RO"/>
          <w14:ligatures w14:val="none"/>
        </w:rPr>
        <w:t xml:space="preserve">a) documentul privind îndeplinirea condiţiilor prevăzute la </w:t>
      </w:r>
      <w:hyperlink w:history="1">
        <w:r w:rsidRPr="00E37EA4">
          <w:rPr>
            <w:rFonts w:ascii="Arial" w:eastAsia="Times New Roman" w:hAnsi="Arial" w:cs="Arial"/>
            <w:noProof/>
            <w:color w:val="0000FF"/>
            <w:kern w:val="0"/>
            <w:u w:val="single"/>
            <w:lang w:eastAsia="ro-RO"/>
            <w14:ligatures w14:val="none"/>
          </w:rPr>
          <w:t>art. 3 alin. (3)</w:t>
        </w:r>
      </w:hyperlink>
      <w:r w:rsidRPr="00E37EA4">
        <w:rPr>
          <w:rFonts w:ascii="Arial" w:eastAsia="Times New Roman" w:hAnsi="Arial" w:cs="Arial"/>
          <w:noProof/>
          <w:kern w:val="0"/>
          <w:lang w:eastAsia="ro-RO"/>
          <w14:ligatures w14:val="none"/>
        </w:rPr>
        <w:t xml:space="preserve"> la prezenta metodologie, </w:t>
      </w:r>
      <w:r w:rsidRPr="00E37EA4">
        <w:rPr>
          <w:rFonts w:ascii="Arial" w:eastAsia="Times New Roman" w:hAnsi="Arial" w:cs="Arial"/>
          <w:b/>
          <w:bCs/>
          <w:i/>
          <w:iCs/>
          <w:noProof/>
          <w:kern w:val="0"/>
          <w:lang w:eastAsia="ro-RO"/>
          <w14:ligatures w14:val="none"/>
        </w:rPr>
        <w:t>pentru unităţile de învăţământ special şi centrele şcolare pentru educaţie incluzivă</w:t>
      </w:r>
      <w:r w:rsidRPr="00E37EA4">
        <w:rPr>
          <w:rFonts w:ascii="Arial" w:eastAsia="Times New Roman" w:hAnsi="Arial" w:cs="Arial"/>
          <w:noProof/>
          <w:kern w:val="0"/>
          <w:lang w:eastAsia="ro-RO"/>
          <w14:ligatures w14:val="none"/>
        </w:rPr>
        <w:t>;</w:t>
      </w:r>
    </w:p>
    <w:p w14:paraId="7CCE16AA" w14:textId="77777777" w:rsidR="006171E1" w:rsidRPr="00E37EA4" w:rsidRDefault="006171E1"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 xml:space="preserve">b) documentul justificativ privind îndeplinirea condiţiei prevăzute la </w:t>
      </w:r>
      <w:hyperlink w:history="1">
        <w:r w:rsidRPr="00E37EA4">
          <w:rPr>
            <w:rFonts w:ascii="Arial" w:eastAsia="Times New Roman" w:hAnsi="Arial" w:cs="Arial"/>
            <w:noProof/>
            <w:color w:val="0000FF"/>
            <w:kern w:val="0"/>
            <w:u w:val="single"/>
            <w:lang w:eastAsia="ro-RO"/>
            <w14:ligatures w14:val="none"/>
          </w:rPr>
          <w:t>art. 3 alin. (4)-(5)</w:t>
        </w:r>
      </w:hyperlink>
      <w:r w:rsidRPr="00E37EA4">
        <w:rPr>
          <w:rFonts w:ascii="Arial" w:eastAsia="Times New Roman" w:hAnsi="Arial" w:cs="Arial"/>
          <w:noProof/>
          <w:kern w:val="0"/>
          <w:lang w:eastAsia="ro-RO"/>
          <w14:ligatures w14:val="none"/>
        </w:rPr>
        <w:t>, pentru unităţile de învăţământ cu predare integrală în limbile minorităţilor naţionale sau cu secţii de predare în limbile minorităţilor naţionale, în care sunt normate una sau mai multe funcţii de director adjunct;</w:t>
      </w:r>
    </w:p>
    <w:p w14:paraId="0948806E" w14:textId="77777777" w:rsidR="006171E1" w:rsidRPr="00E37EA4" w:rsidRDefault="006171E1" w:rsidP="00834132">
      <w:pPr>
        <w:spacing w:after="0" w:line="240" w:lineRule="auto"/>
        <w:ind w:right="-426" w:firstLine="708"/>
        <w:jc w:val="both"/>
        <w:rPr>
          <w:rFonts w:ascii="Arial" w:eastAsia="Times New Roman" w:hAnsi="Arial" w:cs="Arial"/>
          <w:noProof/>
          <w:kern w:val="0"/>
          <w:lang w:eastAsia="ro-RO"/>
          <w14:ligatures w14:val="none"/>
        </w:rPr>
      </w:pPr>
      <w:r w:rsidRPr="00E37EA4">
        <w:rPr>
          <w:rFonts w:ascii="Arial" w:eastAsia="Times New Roman" w:hAnsi="Arial" w:cs="Arial"/>
          <w:noProof/>
          <w:kern w:val="0"/>
          <w:lang w:eastAsia="ro-RO"/>
          <w14:ligatures w14:val="none"/>
        </w:rPr>
        <w:t xml:space="preserve">c) avizele prevăzute la </w:t>
      </w:r>
      <w:hyperlink w:history="1">
        <w:r w:rsidRPr="00E37EA4">
          <w:rPr>
            <w:rFonts w:ascii="Arial" w:eastAsia="Times New Roman" w:hAnsi="Arial" w:cs="Arial"/>
            <w:noProof/>
            <w:color w:val="0000FF"/>
            <w:kern w:val="0"/>
            <w:u w:val="single"/>
            <w:lang w:eastAsia="ro-RO"/>
            <w14:ligatures w14:val="none"/>
          </w:rPr>
          <w:t>art. 32 alin. (2)</w:t>
        </w:r>
      </w:hyperlink>
      <w:r w:rsidRPr="00E37EA4">
        <w:rPr>
          <w:rFonts w:ascii="Arial" w:eastAsia="Times New Roman" w:hAnsi="Arial" w:cs="Arial"/>
          <w:noProof/>
          <w:kern w:val="0"/>
          <w:lang w:eastAsia="ro-RO"/>
          <w14:ligatures w14:val="none"/>
        </w:rPr>
        <w:t xml:space="preserve"> şi </w:t>
      </w:r>
      <w:hyperlink w:history="1">
        <w:r w:rsidRPr="00E37EA4">
          <w:rPr>
            <w:rFonts w:ascii="Arial" w:eastAsia="Times New Roman" w:hAnsi="Arial" w:cs="Arial"/>
            <w:noProof/>
            <w:color w:val="0000FF"/>
            <w:kern w:val="0"/>
            <w:u w:val="single"/>
            <w:lang w:eastAsia="ro-RO"/>
            <w14:ligatures w14:val="none"/>
          </w:rPr>
          <w:t>(3)</w:t>
        </w:r>
      </w:hyperlink>
      <w:r w:rsidRPr="00E37EA4">
        <w:rPr>
          <w:rFonts w:ascii="Arial" w:eastAsia="Times New Roman" w:hAnsi="Arial" w:cs="Arial"/>
          <w:noProof/>
          <w:kern w:val="0"/>
          <w:lang w:eastAsia="ro-RO"/>
          <w14:ligatures w14:val="none"/>
        </w:rPr>
        <w:t xml:space="preserve"> la prezenta metodologie, respectiv </w:t>
      </w:r>
      <w:r w:rsidRPr="00E37EA4">
        <w:rPr>
          <w:rStyle w:val="salnbdy"/>
          <w:rFonts w:ascii="Arial" w:hAnsi="Arial" w:cs="Arial"/>
          <w:noProof/>
        </w:rPr>
        <w:t>în cazul unităţilor de învăţământ cu predare în limbile minorităţilor naţionale şi al celor cu secţii de predare în limbile minorităţilor naţionale în care sunt normate una sau mai multe funcţii de director adjunct, avizul favorabil, scris şi motivat al organizaţiei care reprezintă minoritatea respectivă în Parlamentul României sau, dacă minoritatea nu are reprezentare parlamentară, cu consultarea Grupului parlamentar al minorităţilor naţionale, iar în cazul seminarelor şi liceelor teologice,  avizul favorabil, scris şi motivat al cultului respectiv.</w:t>
      </w:r>
    </w:p>
    <w:p w14:paraId="3D73BB6D" w14:textId="77777777" w:rsidR="006171E1" w:rsidRPr="00E37EA4" w:rsidRDefault="006171E1" w:rsidP="00834132">
      <w:pPr>
        <w:spacing w:after="0" w:line="240" w:lineRule="auto"/>
        <w:ind w:right="-426" w:firstLine="708"/>
        <w:jc w:val="both"/>
        <w:rPr>
          <w:rFonts w:ascii="Arial" w:eastAsia="Times New Roman" w:hAnsi="Arial" w:cs="Arial"/>
          <w:b/>
          <w:bCs/>
          <w:i/>
          <w:iCs/>
          <w:kern w:val="0"/>
          <w:u w:val="single"/>
          <w:lang w:eastAsia="ro-RO"/>
          <w14:ligatures w14:val="none"/>
        </w:rPr>
      </w:pPr>
      <w:r w:rsidRPr="00E37EA4">
        <w:rPr>
          <w:rFonts w:ascii="Arial" w:eastAsia="Times New Roman" w:hAnsi="Arial" w:cs="Arial"/>
          <w:noProof/>
          <w:kern w:val="0"/>
          <w:lang w:eastAsia="ro-RO"/>
          <w14:ligatures w14:val="none"/>
        </w:rPr>
        <w:t xml:space="preserve">Adeverinţă, eliberată de unitatea de învăţământ în care este titular, pe baza eventualelor documente depuse de candidat, din care să reiasă şi vechimea în învăţământ, obţinerea calificativelor "Foarte bine" în ultimii 2 ani şcolari încheiaţi lucraţi efectiv la catedră şi/sau în funcţii de conducere, îndrumare şi control, după caz, precum şi faptul că nu a fost sancţionat disciplinar în anul şcolar curent, nici în ultimii doi ani şcolari anteriori anului desfăşurării concursului, conform modelului prevăzut în </w:t>
      </w:r>
      <w:hyperlink w:history="1">
        <w:r w:rsidRPr="00E37EA4">
          <w:rPr>
            <w:rFonts w:ascii="Arial" w:eastAsia="Times New Roman" w:hAnsi="Arial" w:cs="Arial"/>
            <w:noProof/>
            <w:color w:val="0000FF"/>
            <w:kern w:val="0"/>
            <w:u w:val="single"/>
            <w:lang w:eastAsia="ro-RO"/>
            <w14:ligatures w14:val="none"/>
          </w:rPr>
          <w:t>anexa nr. 2</w:t>
        </w:r>
      </w:hyperlink>
      <w:r w:rsidRPr="00E37EA4">
        <w:rPr>
          <w:rFonts w:ascii="Arial" w:eastAsia="Times New Roman" w:hAnsi="Arial" w:cs="Arial"/>
          <w:noProof/>
          <w:kern w:val="0"/>
          <w:lang w:eastAsia="ro-RO"/>
          <w14:ligatures w14:val="none"/>
        </w:rPr>
        <w:t xml:space="preserve"> la prezenta metodologie, </w:t>
      </w:r>
      <w:r w:rsidRPr="00E37EA4">
        <w:rPr>
          <w:rFonts w:ascii="Arial" w:eastAsia="Times New Roman" w:hAnsi="Arial" w:cs="Arial"/>
          <w:b/>
          <w:bCs/>
          <w:i/>
          <w:iCs/>
          <w:noProof/>
          <w:kern w:val="0"/>
          <w:u w:val="single"/>
          <w:lang w:eastAsia="ro-RO"/>
          <w14:ligatures w14:val="none"/>
        </w:rPr>
        <w:t>se eliberează de conducerea unităţii de învăţământ, la cererea candidaţilor, în maximum 5 zile lucrătoare de la solicitare</w:t>
      </w:r>
      <w:r w:rsidRPr="00E37EA4">
        <w:rPr>
          <w:rFonts w:ascii="Arial" w:eastAsia="Times New Roman" w:hAnsi="Arial" w:cs="Arial"/>
          <w:noProof/>
          <w:kern w:val="0"/>
          <w:lang w:eastAsia="ro-RO"/>
          <w14:ligatures w14:val="none"/>
        </w:rPr>
        <w:t xml:space="preserve">, conform dispozițiilor prevăzute ăn art. 15, alin. 4 din </w:t>
      </w:r>
      <w:r w:rsidRPr="00E37EA4">
        <w:rPr>
          <w:rFonts w:ascii="Arial" w:eastAsia="Times New Roman" w:hAnsi="Arial" w:cs="Arial"/>
          <w:b/>
          <w:bCs/>
          <w:i/>
          <w:iCs/>
          <w:color w:val="0000FF"/>
          <w:kern w:val="0"/>
          <w:u w:val="single"/>
          <w:lang w:eastAsia="ro-RO"/>
          <w14:ligatures w14:val="none"/>
        </w:rPr>
        <w:t>Metodologia</w:t>
      </w:r>
      <w:r w:rsidRPr="00E37EA4">
        <w:rPr>
          <w:rFonts w:ascii="Arial" w:eastAsia="Times New Roman" w:hAnsi="Arial" w:cs="Arial"/>
          <w:b/>
          <w:bCs/>
          <w:i/>
          <w:iCs/>
          <w:kern w:val="0"/>
          <w:u w:val="single"/>
          <w:lang w:eastAsia="ro-RO"/>
          <w14:ligatures w14:val="none"/>
        </w:rPr>
        <w:t xml:space="preserve"> privind organizarea şi desfăşurarea concursului pentru ocuparea funcţiilor de director şi director adjunct din unităţile de învăţământ preuniversitar de stat.</w:t>
      </w:r>
    </w:p>
    <w:p w14:paraId="2EBF7CC5" w14:textId="77777777" w:rsidR="000021AD" w:rsidRPr="00E37EA4" w:rsidRDefault="000021AD" w:rsidP="00834132">
      <w:pPr>
        <w:spacing w:after="0" w:line="240" w:lineRule="auto"/>
        <w:ind w:right="-426"/>
        <w:jc w:val="both"/>
        <w:rPr>
          <w:rFonts w:ascii="Arial" w:eastAsia="Times New Roman" w:hAnsi="Arial" w:cs="Arial"/>
          <w:b/>
          <w:bCs/>
          <w:kern w:val="0"/>
          <w:lang w:eastAsia="ro-RO"/>
          <w14:ligatures w14:val="none"/>
        </w:rPr>
      </w:pPr>
      <w:r w:rsidRPr="00E37EA4">
        <w:rPr>
          <w:rFonts w:ascii="Arial" w:eastAsia="Times New Roman" w:hAnsi="Arial" w:cs="Arial"/>
          <w:b/>
          <w:bCs/>
          <w:kern w:val="0"/>
          <w:lang w:eastAsia="ro-RO"/>
          <w14:ligatures w14:val="none"/>
        </w:rPr>
        <w:t xml:space="preserve">        </w:t>
      </w:r>
    </w:p>
    <w:p w14:paraId="6C66B1E2" w14:textId="0E3F557E" w:rsidR="000021AD" w:rsidRPr="00E37EA4" w:rsidRDefault="000021AD" w:rsidP="00834132">
      <w:pPr>
        <w:spacing w:after="0" w:line="240" w:lineRule="auto"/>
        <w:ind w:right="-426" w:firstLine="708"/>
        <w:jc w:val="both"/>
        <w:rPr>
          <w:rFonts w:ascii="Arial" w:eastAsia="Times New Roman" w:hAnsi="Arial" w:cs="Arial"/>
          <w:b/>
          <w:bCs/>
          <w:kern w:val="0"/>
          <w:lang w:eastAsia="ro-RO"/>
          <w14:ligatures w14:val="none"/>
        </w:rPr>
      </w:pPr>
      <w:r w:rsidRPr="00E37EA4">
        <w:rPr>
          <w:rFonts w:ascii="Arial" w:eastAsia="Times New Roman" w:hAnsi="Arial" w:cs="Arial"/>
          <w:b/>
          <w:bCs/>
          <w:kern w:val="0"/>
          <w:lang w:eastAsia="ro-RO"/>
          <w14:ligatures w14:val="none"/>
        </w:rPr>
        <w:t>BIBLIOGRAFIA</w:t>
      </w:r>
      <w:r w:rsidRPr="00E37EA4">
        <w:rPr>
          <w:rFonts w:ascii="Arial" w:eastAsia="Times New Roman" w:hAnsi="Arial" w:cs="Arial"/>
          <w:b/>
          <w:bCs/>
          <w:kern w:val="0"/>
          <w:lang w:eastAsia="ro-RO"/>
          <w14:ligatures w14:val="none"/>
        </w:rPr>
        <w:t xml:space="preserve"> </w:t>
      </w:r>
      <w:r w:rsidRPr="00E37EA4">
        <w:rPr>
          <w:rFonts w:ascii="Arial" w:eastAsia="Times New Roman" w:hAnsi="Arial" w:cs="Arial"/>
          <w:kern w:val="0"/>
          <w:lang w:eastAsia="ro-RO"/>
          <w14:ligatures w14:val="none"/>
        </w:rPr>
        <w:t>pentru susţinerea probei scrise din cadrul concursului pentru</w:t>
      </w:r>
      <w:r w:rsidRPr="00E37EA4">
        <w:rPr>
          <w:rFonts w:ascii="Arial" w:eastAsia="Times New Roman" w:hAnsi="Arial" w:cs="Arial"/>
          <w:kern w:val="0"/>
          <w:lang w:eastAsia="ro-RO"/>
          <w14:ligatures w14:val="none"/>
        </w:rPr>
        <w:t xml:space="preserve"> </w:t>
      </w:r>
      <w:r w:rsidRPr="00E37EA4">
        <w:rPr>
          <w:rFonts w:ascii="Arial" w:eastAsia="Times New Roman" w:hAnsi="Arial" w:cs="Arial"/>
          <w:kern w:val="0"/>
          <w:lang w:eastAsia="ro-RO"/>
          <w14:ligatures w14:val="none"/>
        </w:rPr>
        <w:t>ocuparea funcţiilor vacante de director şi director adjunct din</w:t>
      </w:r>
      <w:r w:rsidRPr="00E37EA4">
        <w:rPr>
          <w:rFonts w:ascii="Arial" w:eastAsia="Times New Roman" w:hAnsi="Arial" w:cs="Arial"/>
          <w:kern w:val="0"/>
          <w:lang w:eastAsia="ro-RO"/>
          <w14:ligatures w14:val="none"/>
        </w:rPr>
        <w:t xml:space="preserve"> </w:t>
      </w:r>
      <w:r w:rsidRPr="00E37EA4">
        <w:rPr>
          <w:rFonts w:ascii="Arial" w:eastAsia="Times New Roman" w:hAnsi="Arial" w:cs="Arial"/>
          <w:kern w:val="0"/>
          <w:lang w:eastAsia="ro-RO"/>
          <w14:ligatures w14:val="none"/>
        </w:rPr>
        <w:t>unităţile de învăţământ preuniversitar de stat,sesiunea august-decembrie 2026</w:t>
      </w:r>
    </w:p>
    <w:tbl>
      <w:tblPr>
        <w:tblW w:w="9488" w:type="dxa"/>
        <w:tblCellSpacing w:w="15" w:type="dxa"/>
        <w:tblCellMar>
          <w:top w:w="15" w:type="dxa"/>
          <w:left w:w="15" w:type="dxa"/>
          <w:bottom w:w="15" w:type="dxa"/>
          <w:right w:w="15" w:type="dxa"/>
        </w:tblCellMar>
        <w:tblLook w:val="04A0" w:firstRow="1" w:lastRow="0" w:firstColumn="1" w:lastColumn="0" w:noHBand="0" w:noVBand="1"/>
      </w:tblPr>
      <w:tblGrid>
        <w:gridCol w:w="5750"/>
        <w:gridCol w:w="3738"/>
      </w:tblGrid>
      <w:tr w:rsidR="000021AD" w:rsidRPr="00E37EA4" w14:paraId="11DE9410"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A5A55D0" w14:textId="77777777" w:rsidR="000021AD" w:rsidRPr="00E37EA4" w:rsidRDefault="000021AD" w:rsidP="009129D0">
            <w:pPr>
              <w:spacing w:after="0" w:line="240" w:lineRule="auto"/>
              <w:rPr>
                <w:rFonts w:ascii="Arial" w:eastAsia="Times New Roman" w:hAnsi="Arial" w:cs="Arial"/>
                <w:b/>
                <w:bCs/>
                <w:kern w:val="0"/>
                <w:lang w:eastAsia="ro-RO"/>
                <w14:ligatures w14:val="none"/>
              </w:rPr>
            </w:pPr>
            <w:r w:rsidRPr="00E37EA4">
              <w:rPr>
                <w:rFonts w:ascii="Arial" w:eastAsia="Times New Roman" w:hAnsi="Arial" w:cs="Arial"/>
                <w:b/>
                <w:bCs/>
                <w:kern w:val="0"/>
                <w:lang w:eastAsia="ro-RO"/>
                <w14:ligatures w14:val="none"/>
              </w:rPr>
              <w:t>Titlu</w:t>
            </w:r>
          </w:p>
        </w:tc>
        <w:tc>
          <w:tcPr>
            <w:tcW w:w="3693" w:type="dxa"/>
            <w:tcBorders>
              <w:top w:val="single" w:sz="8" w:space="0" w:color="auto"/>
              <w:left w:val="single" w:sz="8" w:space="0" w:color="auto"/>
              <w:bottom w:val="single" w:sz="8" w:space="0" w:color="auto"/>
              <w:right w:val="single" w:sz="8" w:space="0" w:color="auto"/>
            </w:tcBorders>
            <w:vAlign w:val="center"/>
            <w:hideMark/>
          </w:tcPr>
          <w:p w14:paraId="569AF60F" w14:textId="77777777" w:rsidR="000021AD" w:rsidRPr="00E37EA4" w:rsidRDefault="000021AD" w:rsidP="009129D0">
            <w:pPr>
              <w:spacing w:after="0" w:line="240" w:lineRule="auto"/>
              <w:rPr>
                <w:rFonts w:ascii="Arial" w:eastAsia="Times New Roman" w:hAnsi="Arial" w:cs="Arial"/>
                <w:b/>
                <w:bCs/>
                <w:kern w:val="0"/>
                <w:lang w:eastAsia="ro-RO"/>
                <w14:ligatures w14:val="none"/>
              </w:rPr>
            </w:pPr>
            <w:r w:rsidRPr="00E37EA4">
              <w:rPr>
                <w:rFonts w:ascii="Arial" w:eastAsia="Times New Roman" w:hAnsi="Arial" w:cs="Arial"/>
                <w:b/>
                <w:bCs/>
                <w:kern w:val="0"/>
                <w:lang w:eastAsia="ro-RO"/>
                <w14:ligatures w14:val="none"/>
              </w:rPr>
              <w:t>Capitole/Secţiuni relevante</w:t>
            </w:r>
          </w:p>
        </w:tc>
      </w:tr>
      <w:tr w:rsidR="000021AD" w:rsidRPr="00E37EA4" w14:paraId="7766ADFD" w14:textId="77777777" w:rsidTr="00A67742">
        <w:trPr>
          <w:tblCellSpacing w:w="15" w:type="dxa"/>
        </w:trPr>
        <w:tc>
          <w:tcPr>
            <w:tcW w:w="9428" w:type="dxa"/>
            <w:gridSpan w:val="2"/>
            <w:tcBorders>
              <w:top w:val="single" w:sz="8" w:space="0" w:color="auto"/>
              <w:left w:val="single" w:sz="8" w:space="0" w:color="auto"/>
              <w:bottom w:val="single" w:sz="8" w:space="0" w:color="auto"/>
              <w:right w:val="single" w:sz="8" w:space="0" w:color="auto"/>
            </w:tcBorders>
            <w:vAlign w:val="center"/>
            <w:hideMark/>
          </w:tcPr>
          <w:p w14:paraId="22E2F1E5" w14:textId="77777777" w:rsidR="000021AD" w:rsidRPr="00E37EA4" w:rsidRDefault="000021AD" w:rsidP="009129D0">
            <w:pPr>
              <w:spacing w:after="0" w:line="240" w:lineRule="auto"/>
              <w:jc w:val="center"/>
              <w:rPr>
                <w:rFonts w:ascii="Arial" w:eastAsia="Times New Roman" w:hAnsi="Arial" w:cs="Arial"/>
                <w:b/>
                <w:bCs/>
                <w:kern w:val="0"/>
                <w:lang w:eastAsia="ro-RO"/>
                <w14:ligatures w14:val="none"/>
              </w:rPr>
            </w:pPr>
            <w:r w:rsidRPr="00E37EA4">
              <w:rPr>
                <w:rFonts w:ascii="Arial" w:eastAsia="Times New Roman" w:hAnsi="Arial" w:cs="Arial"/>
                <w:b/>
                <w:bCs/>
                <w:kern w:val="0"/>
                <w:lang w:eastAsia="ro-RO"/>
                <w14:ligatures w14:val="none"/>
              </w:rPr>
              <w:t>Legislaţie</w:t>
            </w:r>
          </w:p>
        </w:tc>
      </w:tr>
      <w:tr w:rsidR="000021AD" w:rsidRPr="00E37EA4" w14:paraId="3C0B09C9"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92DADE9" w14:textId="77777777" w:rsidR="000021AD" w:rsidRPr="00E37EA4" w:rsidRDefault="000021AD" w:rsidP="009129D0">
            <w:pPr>
              <w:spacing w:after="0" w:line="240" w:lineRule="auto"/>
              <w:rPr>
                <w:rFonts w:ascii="Arial" w:eastAsia="Times New Roman" w:hAnsi="Arial" w:cs="Arial"/>
                <w:kern w:val="0"/>
                <w:lang w:eastAsia="ro-RO"/>
                <w14:ligatures w14:val="none"/>
              </w:rPr>
            </w:pPr>
            <w:hyperlink w:history="1">
              <w:r w:rsidRPr="00E37EA4">
                <w:rPr>
                  <w:rFonts w:ascii="Arial" w:eastAsia="Times New Roman" w:hAnsi="Arial" w:cs="Arial"/>
                  <w:color w:val="0000FF"/>
                  <w:kern w:val="0"/>
                  <w:u w:val="single"/>
                  <w:lang w:eastAsia="ro-RO"/>
                  <w14:ligatures w14:val="none"/>
                </w:rPr>
                <w:t>Legea învăţământului preuniversitar nr. 198/2023</w:t>
              </w:r>
            </w:hyperlink>
            <w:r w:rsidRPr="00E37EA4">
              <w:rPr>
                <w:rFonts w:ascii="Arial" w:eastAsia="Times New Roman" w:hAnsi="Arial" w:cs="Arial"/>
                <w:kern w:val="0"/>
                <w:lang w:eastAsia="ro-RO"/>
                <w14:ligatures w14:val="none"/>
              </w:rPr>
              <w:t>, cu modificările şi completările ulterioare</w:t>
            </w:r>
          </w:p>
        </w:tc>
        <w:tc>
          <w:tcPr>
            <w:tcW w:w="3693" w:type="dxa"/>
            <w:tcBorders>
              <w:top w:val="single" w:sz="8" w:space="0" w:color="auto"/>
              <w:left w:val="single" w:sz="8" w:space="0" w:color="auto"/>
              <w:bottom w:val="single" w:sz="8" w:space="0" w:color="auto"/>
              <w:right w:val="single" w:sz="8" w:space="0" w:color="auto"/>
            </w:tcBorders>
            <w:vAlign w:val="center"/>
            <w:hideMark/>
          </w:tcPr>
          <w:p w14:paraId="287585CF" w14:textId="77777777" w:rsidR="000021AD" w:rsidRPr="00E37EA4" w:rsidRDefault="000021AD" w:rsidP="009129D0">
            <w:pPr>
              <w:spacing w:before="100" w:beforeAutospacing="1" w:after="100" w:afterAutospacing="1" w:line="240" w:lineRule="auto"/>
              <w:rPr>
                <w:rFonts w:ascii="Arial" w:eastAsia="Times New Roman" w:hAnsi="Arial" w:cs="Arial"/>
                <w:kern w:val="0"/>
                <w:lang w:eastAsia="ro-RO"/>
                <w14:ligatures w14:val="none"/>
              </w:rPr>
            </w:pPr>
            <w:r w:rsidRPr="00E37EA4">
              <w:rPr>
                <w:rFonts w:ascii="Arial" w:eastAsia="Times New Roman" w:hAnsi="Arial" w:cs="Arial"/>
                <w:kern w:val="0"/>
                <w:lang w:eastAsia="ro-RO"/>
                <w14:ligatures w14:val="none"/>
              </w:rPr>
              <w:t xml:space="preserve">Titlul I (integral) </w:t>
            </w:r>
          </w:p>
          <w:p w14:paraId="3F9B1896" w14:textId="77777777" w:rsidR="000021AD" w:rsidRPr="00E37EA4" w:rsidRDefault="000021AD" w:rsidP="009129D0">
            <w:pPr>
              <w:spacing w:before="100" w:beforeAutospacing="1" w:after="100" w:afterAutospacing="1" w:line="240" w:lineRule="auto"/>
              <w:rPr>
                <w:rFonts w:ascii="Arial" w:eastAsia="Times New Roman" w:hAnsi="Arial" w:cs="Arial"/>
                <w:kern w:val="0"/>
                <w:lang w:eastAsia="ro-RO"/>
                <w14:ligatures w14:val="none"/>
              </w:rPr>
            </w:pPr>
            <w:r w:rsidRPr="00E37EA4">
              <w:rPr>
                <w:rFonts w:ascii="Arial" w:eastAsia="Times New Roman" w:hAnsi="Arial" w:cs="Arial"/>
                <w:kern w:val="0"/>
                <w:lang w:eastAsia="ro-RO"/>
                <w14:ligatures w14:val="none"/>
              </w:rPr>
              <w:t>Titlul III (capitolele IX, X, XI, XIII, XIV, XVI)</w:t>
            </w:r>
          </w:p>
        </w:tc>
      </w:tr>
      <w:tr w:rsidR="000021AD" w:rsidRPr="00E37EA4" w14:paraId="59F33A5D"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0E832EF3" w14:textId="77777777" w:rsidR="000021AD" w:rsidRPr="00E37EA4" w:rsidRDefault="000021AD" w:rsidP="009129D0">
            <w:pPr>
              <w:spacing w:after="0" w:line="240" w:lineRule="auto"/>
              <w:rPr>
                <w:rFonts w:ascii="Arial" w:eastAsia="Times New Roman" w:hAnsi="Arial" w:cs="Arial"/>
                <w:kern w:val="0"/>
                <w:lang w:eastAsia="ro-RO"/>
                <w14:ligatures w14:val="none"/>
              </w:rPr>
            </w:pPr>
            <w:hyperlink w:history="1">
              <w:r w:rsidRPr="00E37EA4">
                <w:rPr>
                  <w:rFonts w:ascii="Arial" w:eastAsia="Times New Roman" w:hAnsi="Arial" w:cs="Arial"/>
                  <w:color w:val="0000FF"/>
                  <w:kern w:val="0"/>
                  <w:u w:val="single"/>
                  <w:lang w:eastAsia="ro-RO"/>
                  <w14:ligatures w14:val="none"/>
                </w:rPr>
                <w:t>Regulamentul-cadru</w:t>
              </w:r>
            </w:hyperlink>
            <w:r w:rsidRPr="00E37EA4">
              <w:rPr>
                <w:rFonts w:ascii="Arial" w:eastAsia="Times New Roman" w:hAnsi="Arial" w:cs="Arial"/>
                <w:kern w:val="0"/>
                <w:lang w:eastAsia="ro-RO"/>
                <w14:ligatures w14:val="none"/>
              </w:rPr>
              <w:t xml:space="preserve"> de organizare şi funcţionare a unităţilor de învăţământ preuniversitar, aprobat prin </w:t>
            </w:r>
            <w:hyperlink w:history="1">
              <w:r w:rsidRPr="00E37EA4">
                <w:rPr>
                  <w:rFonts w:ascii="Arial" w:eastAsia="Times New Roman" w:hAnsi="Arial" w:cs="Arial"/>
                  <w:color w:val="0000FF"/>
                  <w:kern w:val="0"/>
                  <w:u w:val="single"/>
                  <w:lang w:eastAsia="ro-RO"/>
                  <w14:ligatures w14:val="none"/>
                </w:rPr>
                <w:t>Ordinul ministrului educaţiei nr. 5.726/2024</w:t>
              </w:r>
            </w:hyperlink>
            <w:r w:rsidRPr="00E37EA4">
              <w:rPr>
                <w:rFonts w:ascii="Arial" w:eastAsia="Times New Roman" w:hAnsi="Arial" w:cs="Arial"/>
                <w:kern w:val="0"/>
                <w:lang w:eastAsia="ro-RO"/>
                <w14:ligatures w14:val="none"/>
              </w:rPr>
              <w:t>, cu modificările şi completările ulterioare</w:t>
            </w:r>
          </w:p>
        </w:tc>
        <w:tc>
          <w:tcPr>
            <w:tcW w:w="3693" w:type="dxa"/>
            <w:tcBorders>
              <w:top w:val="single" w:sz="8" w:space="0" w:color="auto"/>
              <w:left w:val="single" w:sz="8" w:space="0" w:color="auto"/>
              <w:bottom w:val="single" w:sz="8" w:space="0" w:color="auto"/>
              <w:right w:val="single" w:sz="8" w:space="0" w:color="auto"/>
            </w:tcBorders>
            <w:vAlign w:val="center"/>
            <w:hideMark/>
          </w:tcPr>
          <w:p w14:paraId="59ACEC54" w14:textId="77777777" w:rsidR="000021AD" w:rsidRPr="00E37EA4" w:rsidRDefault="000021AD" w:rsidP="009129D0">
            <w:pPr>
              <w:spacing w:after="0" w:line="240" w:lineRule="auto"/>
              <w:rPr>
                <w:rFonts w:ascii="Arial" w:eastAsia="Times New Roman" w:hAnsi="Arial" w:cs="Arial"/>
                <w:kern w:val="0"/>
                <w:lang w:eastAsia="ro-RO"/>
                <w14:ligatures w14:val="none"/>
              </w:rPr>
            </w:pPr>
            <w:r w:rsidRPr="00E37EA4">
              <w:rPr>
                <w:rFonts w:ascii="Arial" w:eastAsia="Times New Roman" w:hAnsi="Arial" w:cs="Arial"/>
                <w:kern w:val="0"/>
                <w:lang w:eastAsia="ro-RO"/>
                <w14:ligatures w14:val="none"/>
              </w:rPr>
              <w:t>Integral</w:t>
            </w:r>
          </w:p>
        </w:tc>
      </w:tr>
      <w:tr w:rsidR="000021AD" w:rsidRPr="00E37EA4" w14:paraId="4E53C74B"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312F88B" w14:textId="77777777" w:rsidR="000021AD" w:rsidRPr="00E37EA4" w:rsidRDefault="000021AD" w:rsidP="009129D0">
            <w:pPr>
              <w:spacing w:after="0" w:line="240" w:lineRule="auto"/>
              <w:rPr>
                <w:rFonts w:ascii="Arial" w:eastAsia="Times New Roman" w:hAnsi="Arial" w:cs="Arial"/>
                <w:kern w:val="0"/>
                <w:lang w:eastAsia="ro-RO"/>
                <w14:ligatures w14:val="none"/>
              </w:rPr>
            </w:pPr>
            <w:r w:rsidRPr="00E37EA4">
              <w:rPr>
                <w:rFonts w:ascii="Arial" w:eastAsia="Times New Roman" w:hAnsi="Arial" w:cs="Arial"/>
                <w:kern w:val="0"/>
                <w:lang w:eastAsia="ro-RO"/>
                <w14:ligatures w14:val="none"/>
              </w:rPr>
              <w:t xml:space="preserve">Cadrul de Referinţă al Curriculumului Naţional din România pentru învăţământul preuniversitar, aprobat prin </w:t>
            </w:r>
            <w:hyperlink w:history="1">
              <w:r w:rsidRPr="00E37EA4">
                <w:rPr>
                  <w:rFonts w:ascii="Arial" w:eastAsia="Times New Roman" w:hAnsi="Arial" w:cs="Arial"/>
                  <w:color w:val="0000FF"/>
                  <w:kern w:val="0"/>
                  <w:u w:val="single"/>
                  <w:lang w:eastAsia="ro-RO"/>
                  <w14:ligatures w14:val="none"/>
                </w:rPr>
                <w:t>Ordinul ministrului educaţiei şi cercetării nr. 4.137/2026</w:t>
              </w:r>
            </w:hyperlink>
          </w:p>
        </w:tc>
        <w:tc>
          <w:tcPr>
            <w:tcW w:w="3693" w:type="dxa"/>
            <w:tcBorders>
              <w:top w:val="single" w:sz="8" w:space="0" w:color="auto"/>
              <w:left w:val="single" w:sz="8" w:space="0" w:color="auto"/>
              <w:bottom w:val="single" w:sz="8" w:space="0" w:color="auto"/>
              <w:right w:val="single" w:sz="8" w:space="0" w:color="auto"/>
            </w:tcBorders>
            <w:vAlign w:val="center"/>
            <w:hideMark/>
          </w:tcPr>
          <w:p w14:paraId="69D5E8E0" w14:textId="77777777" w:rsidR="000021AD" w:rsidRPr="00E37EA4" w:rsidRDefault="000021AD" w:rsidP="009129D0">
            <w:pPr>
              <w:spacing w:after="0" w:line="240" w:lineRule="auto"/>
              <w:rPr>
                <w:rFonts w:ascii="Arial" w:eastAsia="Times New Roman" w:hAnsi="Arial" w:cs="Arial"/>
                <w:kern w:val="0"/>
                <w:lang w:eastAsia="ro-RO"/>
                <w14:ligatures w14:val="none"/>
              </w:rPr>
            </w:pPr>
            <w:r w:rsidRPr="00E37EA4">
              <w:rPr>
                <w:rFonts w:ascii="Arial" w:eastAsia="Times New Roman" w:hAnsi="Arial" w:cs="Arial"/>
                <w:kern w:val="0"/>
                <w:lang w:eastAsia="ro-RO"/>
                <w14:ligatures w14:val="none"/>
              </w:rPr>
              <w:t>Capitolul 10. Managementul curriculumului la nivelul şcolii (pag. 30-34)</w:t>
            </w:r>
          </w:p>
        </w:tc>
      </w:tr>
      <w:tr w:rsidR="000021AD" w:rsidRPr="00E37EA4" w14:paraId="000BAA18"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7F1173FD" w14:textId="77777777" w:rsidR="000021AD" w:rsidRPr="00E37EA4" w:rsidRDefault="000021AD" w:rsidP="009129D0">
            <w:pPr>
              <w:spacing w:after="0" w:line="240" w:lineRule="auto"/>
              <w:rPr>
                <w:rFonts w:ascii="Arial" w:eastAsia="Times New Roman" w:hAnsi="Arial" w:cs="Arial"/>
                <w:kern w:val="0"/>
                <w:lang w:eastAsia="ro-RO"/>
                <w14:ligatures w14:val="none"/>
              </w:rPr>
            </w:pPr>
            <w:r w:rsidRPr="00E37EA4">
              <w:rPr>
                <w:rFonts w:ascii="Arial" w:eastAsia="Times New Roman" w:hAnsi="Arial" w:cs="Arial"/>
                <w:kern w:val="0"/>
                <w:lang w:eastAsia="ro-RO"/>
                <w14:ligatures w14:val="none"/>
              </w:rPr>
              <w:t xml:space="preserve">Profilul profesional al managerului şcolar, aprobat prin </w:t>
            </w:r>
            <w:hyperlink w:history="1">
              <w:r w:rsidRPr="00E37EA4">
                <w:rPr>
                  <w:rFonts w:ascii="Arial" w:eastAsia="Times New Roman" w:hAnsi="Arial" w:cs="Arial"/>
                  <w:color w:val="0000FF"/>
                  <w:kern w:val="0"/>
                  <w:u w:val="single"/>
                  <w:lang w:eastAsia="ro-RO"/>
                  <w14:ligatures w14:val="none"/>
                </w:rPr>
                <w:t>Ordinul ministrului educaţiei şi cercetării nr. 3.934/2026</w:t>
              </w:r>
            </w:hyperlink>
          </w:p>
        </w:tc>
        <w:tc>
          <w:tcPr>
            <w:tcW w:w="3693" w:type="dxa"/>
            <w:tcBorders>
              <w:top w:val="single" w:sz="8" w:space="0" w:color="auto"/>
              <w:left w:val="single" w:sz="8" w:space="0" w:color="auto"/>
              <w:bottom w:val="single" w:sz="8" w:space="0" w:color="auto"/>
              <w:right w:val="single" w:sz="8" w:space="0" w:color="auto"/>
            </w:tcBorders>
            <w:vAlign w:val="center"/>
            <w:hideMark/>
          </w:tcPr>
          <w:p w14:paraId="5B9BB8C1" w14:textId="77777777" w:rsidR="000021AD" w:rsidRPr="00E37EA4" w:rsidRDefault="000021AD" w:rsidP="009129D0">
            <w:pPr>
              <w:spacing w:after="0" w:line="240" w:lineRule="auto"/>
              <w:rPr>
                <w:rFonts w:ascii="Arial" w:eastAsia="Times New Roman" w:hAnsi="Arial" w:cs="Arial"/>
                <w:kern w:val="0"/>
                <w:lang w:eastAsia="ro-RO"/>
                <w14:ligatures w14:val="none"/>
              </w:rPr>
            </w:pPr>
            <w:r w:rsidRPr="00E37EA4">
              <w:rPr>
                <w:rFonts w:ascii="Arial" w:eastAsia="Times New Roman" w:hAnsi="Arial" w:cs="Arial"/>
                <w:kern w:val="0"/>
                <w:lang w:eastAsia="ro-RO"/>
                <w14:ligatures w14:val="none"/>
              </w:rPr>
              <w:t>Integral</w:t>
            </w:r>
          </w:p>
        </w:tc>
      </w:tr>
      <w:tr w:rsidR="000021AD" w:rsidRPr="00E37EA4" w14:paraId="582BB7BD" w14:textId="77777777" w:rsidTr="00A67742">
        <w:trPr>
          <w:tblCellSpacing w:w="15" w:type="dxa"/>
        </w:trPr>
        <w:tc>
          <w:tcPr>
            <w:tcW w:w="9428" w:type="dxa"/>
            <w:gridSpan w:val="2"/>
            <w:tcBorders>
              <w:top w:val="single" w:sz="8" w:space="0" w:color="auto"/>
              <w:left w:val="single" w:sz="8" w:space="0" w:color="auto"/>
              <w:bottom w:val="single" w:sz="8" w:space="0" w:color="auto"/>
              <w:right w:val="single" w:sz="8" w:space="0" w:color="auto"/>
            </w:tcBorders>
            <w:vAlign w:val="center"/>
            <w:hideMark/>
          </w:tcPr>
          <w:p w14:paraId="5A89165C" w14:textId="77777777" w:rsidR="000021AD" w:rsidRPr="00E37EA4" w:rsidRDefault="000021AD" w:rsidP="009129D0">
            <w:pPr>
              <w:spacing w:after="0" w:line="240" w:lineRule="auto"/>
              <w:jc w:val="center"/>
              <w:rPr>
                <w:rFonts w:ascii="Arial" w:eastAsia="Times New Roman" w:hAnsi="Arial" w:cs="Arial"/>
                <w:b/>
                <w:bCs/>
                <w:kern w:val="0"/>
                <w:lang w:eastAsia="ro-RO"/>
                <w14:ligatures w14:val="none"/>
              </w:rPr>
            </w:pPr>
            <w:r w:rsidRPr="00E37EA4">
              <w:rPr>
                <w:rFonts w:ascii="Arial" w:eastAsia="Times New Roman" w:hAnsi="Arial" w:cs="Arial"/>
                <w:b/>
                <w:bCs/>
                <w:kern w:val="0"/>
                <w:lang w:eastAsia="ro-RO"/>
                <w14:ligatures w14:val="none"/>
              </w:rPr>
              <w:t>Lucrări ştiinţifice</w:t>
            </w:r>
          </w:p>
        </w:tc>
      </w:tr>
      <w:tr w:rsidR="000021AD" w:rsidRPr="00E37EA4" w14:paraId="76B9FED6"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034BFDA" w14:textId="77777777" w:rsidR="000021AD" w:rsidRPr="00E37EA4" w:rsidRDefault="000021AD" w:rsidP="009129D0">
            <w:pPr>
              <w:spacing w:after="0" w:line="240" w:lineRule="auto"/>
              <w:rPr>
                <w:rFonts w:ascii="Arial" w:eastAsia="Times New Roman" w:hAnsi="Arial" w:cs="Arial"/>
                <w:kern w:val="0"/>
                <w:lang w:eastAsia="ro-RO"/>
                <w14:ligatures w14:val="none"/>
              </w:rPr>
            </w:pPr>
            <w:r w:rsidRPr="00E37EA4">
              <w:rPr>
                <w:rFonts w:ascii="Arial" w:eastAsia="Times New Roman" w:hAnsi="Arial" w:cs="Arial"/>
                <w:kern w:val="0"/>
                <w:lang w:eastAsia="ro-RO"/>
                <w14:ligatures w14:val="none"/>
              </w:rPr>
              <w:t>Bush, T. (2015), Leadership şi management educaţional. Teorii şi practici actuale, Editura Polirom, Iaşi</w:t>
            </w:r>
          </w:p>
        </w:tc>
        <w:tc>
          <w:tcPr>
            <w:tcW w:w="3693" w:type="dxa"/>
            <w:tcBorders>
              <w:top w:val="single" w:sz="8" w:space="0" w:color="auto"/>
              <w:left w:val="single" w:sz="8" w:space="0" w:color="auto"/>
              <w:bottom w:val="single" w:sz="8" w:space="0" w:color="auto"/>
              <w:right w:val="single" w:sz="8" w:space="0" w:color="auto"/>
            </w:tcBorders>
            <w:vAlign w:val="center"/>
            <w:hideMark/>
          </w:tcPr>
          <w:p w14:paraId="22B0E125" w14:textId="77777777" w:rsidR="000021AD" w:rsidRPr="00E37EA4" w:rsidRDefault="000021AD" w:rsidP="009129D0">
            <w:pPr>
              <w:spacing w:after="0" w:line="240" w:lineRule="auto"/>
              <w:rPr>
                <w:rFonts w:ascii="Arial" w:eastAsia="Times New Roman" w:hAnsi="Arial" w:cs="Arial"/>
                <w:kern w:val="0"/>
                <w:lang w:eastAsia="ro-RO"/>
                <w14:ligatures w14:val="none"/>
              </w:rPr>
            </w:pPr>
            <w:r w:rsidRPr="00E37EA4">
              <w:rPr>
                <w:rFonts w:ascii="Arial" w:eastAsia="Times New Roman" w:hAnsi="Arial" w:cs="Arial"/>
                <w:kern w:val="0"/>
                <w:lang w:eastAsia="ro-RO"/>
                <w14:ligatures w14:val="none"/>
              </w:rPr>
              <w:t>Capitolele 1, 2, 3</w:t>
            </w:r>
          </w:p>
        </w:tc>
      </w:tr>
      <w:tr w:rsidR="000021AD" w:rsidRPr="00E37EA4" w14:paraId="1BF2D6F9"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8725300" w14:textId="77777777" w:rsidR="000021AD" w:rsidRPr="00E37EA4" w:rsidRDefault="000021AD" w:rsidP="009129D0">
            <w:pPr>
              <w:spacing w:after="0" w:line="240" w:lineRule="auto"/>
              <w:rPr>
                <w:rFonts w:ascii="Arial" w:eastAsia="Times New Roman" w:hAnsi="Arial" w:cs="Arial"/>
                <w:kern w:val="0"/>
                <w:lang w:eastAsia="ro-RO"/>
                <w14:ligatures w14:val="none"/>
              </w:rPr>
            </w:pPr>
            <w:r w:rsidRPr="00E37EA4">
              <w:rPr>
                <w:rFonts w:ascii="Arial" w:eastAsia="Times New Roman" w:hAnsi="Arial" w:cs="Arial"/>
                <w:kern w:val="0"/>
                <w:lang w:eastAsia="ro-RO"/>
                <w14:ligatures w14:val="none"/>
              </w:rPr>
              <w:t>Hattie, J. (2024), Învăţarea vizibilă, Editura Polirom, Iaşi</w:t>
            </w:r>
          </w:p>
        </w:tc>
        <w:tc>
          <w:tcPr>
            <w:tcW w:w="3693" w:type="dxa"/>
            <w:tcBorders>
              <w:top w:val="single" w:sz="8" w:space="0" w:color="auto"/>
              <w:left w:val="single" w:sz="8" w:space="0" w:color="auto"/>
              <w:bottom w:val="single" w:sz="8" w:space="0" w:color="auto"/>
              <w:right w:val="single" w:sz="8" w:space="0" w:color="auto"/>
            </w:tcBorders>
            <w:vAlign w:val="center"/>
            <w:hideMark/>
          </w:tcPr>
          <w:p w14:paraId="34E6F933" w14:textId="77777777" w:rsidR="000021AD" w:rsidRPr="00E37EA4" w:rsidRDefault="000021AD" w:rsidP="009129D0">
            <w:pPr>
              <w:spacing w:after="0" w:line="240" w:lineRule="auto"/>
              <w:rPr>
                <w:rFonts w:ascii="Arial" w:eastAsia="Times New Roman" w:hAnsi="Arial" w:cs="Arial"/>
                <w:kern w:val="0"/>
                <w:lang w:eastAsia="ro-RO"/>
                <w14:ligatures w14:val="none"/>
              </w:rPr>
            </w:pPr>
            <w:r w:rsidRPr="00E37EA4">
              <w:rPr>
                <w:rFonts w:ascii="Arial" w:eastAsia="Times New Roman" w:hAnsi="Arial" w:cs="Arial"/>
                <w:kern w:val="0"/>
                <w:lang w:eastAsia="ro-RO"/>
                <w14:ligatures w14:val="none"/>
              </w:rPr>
              <w:t>Capitolul 9</w:t>
            </w:r>
          </w:p>
        </w:tc>
      </w:tr>
    </w:tbl>
    <w:p w14:paraId="1DC3D03D" w14:textId="77777777" w:rsidR="00F00A65" w:rsidRPr="00E37EA4" w:rsidRDefault="00F00A65" w:rsidP="006171E1">
      <w:pPr>
        <w:spacing w:after="0" w:line="240" w:lineRule="auto"/>
        <w:ind w:right="-284" w:firstLine="709"/>
        <w:jc w:val="both"/>
        <w:rPr>
          <w:rFonts w:ascii="Arial" w:hAnsi="Arial" w:cs="Arial"/>
        </w:rPr>
      </w:pPr>
    </w:p>
    <w:p w14:paraId="3807A02C" w14:textId="5F5A0B51" w:rsidR="000021AD" w:rsidRPr="00E37EA4" w:rsidRDefault="000021AD" w:rsidP="009B0F12">
      <w:pPr>
        <w:spacing w:after="0" w:line="240" w:lineRule="auto"/>
        <w:ind w:right="-284"/>
        <w:jc w:val="both"/>
        <w:rPr>
          <w:rFonts w:ascii="Arial" w:eastAsia="Times New Roman" w:hAnsi="Arial" w:cs="Arial"/>
          <w:b/>
          <w:bCs/>
          <w:kern w:val="0"/>
          <w:lang w:eastAsia="ro-RO"/>
          <w14:ligatures w14:val="none"/>
        </w:rPr>
      </w:pPr>
      <w:r w:rsidRPr="00E37EA4">
        <w:rPr>
          <w:rFonts w:ascii="Arial" w:eastAsia="Times New Roman" w:hAnsi="Arial" w:cs="Arial"/>
          <w:b/>
          <w:bCs/>
          <w:kern w:val="0"/>
          <w:lang w:eastAsia="ro-RO"/>
          <w14:ligatures w14:val="none"/>
        </w:rPr>
        <w:t xml:space="preserve">   </w:t>
      </w:r>
      <w:r w:rsidRPr="00E37EA4">
        <w:rPr>
          <w:rFonts w:ascii="Arial" w:eastAsia="Times New Roman" w:hAnsi="Arial" w:cs="Arial"/>
          <w:b/>
          <w:bCs/>
          <w:kern w:val="0"/>
          <w:lang w:eastAsia="ro-RO"/>
          <w14:ligatures w14:val="none"/>
        </w:rPr>
        <w:t>CALENDARUL</w:t>
      </w:r>
      <w:r w:rsidR="00594C98" w:rsidRPr="00E37EA4">
        <w:rPr>
          <w:rFonts w:ascii="Arial" w:eastAsia="Times New Roman" w:hAnsi="Arial" w:cs="Arial"/>
          <w:b/>
          <w:bCs/>
          <w:kern w:val="0"/>
          <w:lang w:eastAsia="ro-RO"/>
          <w14:ligatures w14:val="none"/>
        </w:rPr>
        <w:t xml:space="preserve"> </w:t>
      </w:r>
      <w:r w:rsidRPr="00E37EA4">
        <w:rPr>
          <w:rFonts w:ascii="Arial" w:eastAsia="Times New Roman" w:hAnsi="Arial" w:cs="Arial"/>
          <w:kern w:val="0"/>
          <w:lang w:eastAsia="ro-RO"/>
          <w14:ligatures w14:val="none"/>
        </w:rPr>
        <w:t>pentru organizarea şi desfăşurarea concursului pentru ocuparea</w:t>
      </w:r>
      <w:r w:rsidR="00594C98" w:rsidRPr="00E37EA4">
        <w:rPr>
          <w:rFonts w:ascii="Arial" w:eastAsia="Times New Roman" w:hAnsi="Arial" w:cs="Arial"/>
          <w:kern w:val="0"/>
          <w:lang w:eastAsia="ro-RO"/>
          <w14:ligatures w14:val="none"/>
        </w:rPr>
        <w:t xml:space="preserve"> </w:t>
      </w:r>
      <w:r w:rsidRPr="00E37EA4">
        <w:rPr>
          <w:rFonts w:ascii="Arial" w:eastAsia="Times New Roman" w:hAnsi="Arial" w:cs="Arial"/>
          <w:kern w:val="0"/>
          <w:lang w:eastAsia="ro-RO"/>
          <w14:ligatures w14:val="none"/>
        </w:rPr>
        <w:t>funcţiilor vacante de director şi director adjunct din unităţile</w:t>
      </w:r>
      <w:r w:rsidR="00594C98" w:rsidRPr="00E37EA4">
        <w:rPr>
          <w:rFonts w:ascii="Arial" w:eastAsia="Times New Roman" w:hAnsi="Arial" w:cs="Arial"/>
          <w:kern w:val="0"/>
          <w:lang w:eastAsia="ro-RO"/>
          <w14:ligatures w14:val="none"/>
        </w:rPr>
        <w:t xml:space="preserve"> </w:t>
      </w:r>
      <w:r w:rsidRPr="00E37EA4">
        <w:rPr>
          <w:rFonts w:ascii="Arial" w:eastAsia="Times New Roman" w:hAnsi="Arial" w:cs="Arial"/>
          <w:kern w:val="0"/>
          <w:lang w:eastAsia="ro-RO"/>
          <w14:ligatures w14:val="none"/>
        </w:rPr>
        <w:t>de învăţământ preuniversitar de stat, sesiunea august-decembrie 2026</w:t>
      </w:r>
    </w:p>
    <w:p w14:paraId="17989533" w14:textId="77777777" w:rsidR="000021AD" w:rsidRPr="00E37EA4" w:rsidRDefault="000021AD" w:rsidP="000021AD">
      <w:pPr>
        <w:spacing w:after="0" w:line="240" w:lineRule="auto"/>
        <w:jc w:val="center"/>
        <w:rPr>
          <w:rFonts w:ascii="Arial" w:eastAsia="Times New Roman" w:hAnsi="Arial" w:cs="Arial"/>
          <w:b/>
          <w:bCs/>
          <w:kern w:val="0"/>
          <w:lang w:eastAsia="ro-RO"/>
          <w14:ligatures w14:val="none"/>
        </w:rPr>
      </w:pPr>
    </w:p>
    <w:tbl>
      <w:tblPr>
        <w:tblW w:w="9488" w:type="dxa"/>
        <w:tblCellSpacing w:w="15" w:type="dxa"/>
        <w:tblCellMar>
          <w:top w:w="15" w:type="dxa"/>
          <w:left w:w="15" w:type="dxa"/>
          <w:bottom w:w="15" w:type="dxa"/>
          <w:right w:w="15" w:type="dxa"/>
        </w:tblCellMar>
        <w:tblLook w:val="04A0" w:firstRow="1" w:lastRow="0" w:firstColumn="1" w:lastColumn="0" w:noHBand="0" w:noVBand="1"/>
      </w:tblPr>
      <w:tblGrid>
        <w:gridCol w:w="1687"/>
        <w:gridCol w:w="7801"/>
      </w:tblGrid>
      <w:tr w:rsidR="00E37EA4" w:rsidRPr="00E37EA4" w14:paraId="2E20CD69"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8730380" w14:textId="77777777" w:rsidR="009B0F12" w:rsidRPr="009B0F12" w:rsidRDefault="009B0F12" w:rsidP="009B0F12">
            <w:pPr>
              <w:spacing w:before="100" w:beforeAutospacing="1" w:after="100" w:afterAutospacing="1" w:line="240" w:lineRule="auto"/>
              <w:jc w:val="center"/>
              <w:rPr>
                <w:rFonts w:ascii="Arial" w:eastAsia="Times New Roman" w:hAnsi="Arial" w:cs="Arial"/>
                <w:b/>
                <w:bCs/>
                <w:kern w:val="0"/>
                <w:lang w:eastAsia="ro-RO"/>
                <w14:ligatures w14:val="none"/>
              </w:rPr>
            </w:pPr>
            <w:r w:rsidRPr="009B0F12">
              <w:rPr>
                <w:rFonts w:ascii="Arial" w:eastAsia="Times New Roman" w:hAnsi="Arial" w:cs="Arial"/>
                <w:b/>
                <w:bCs/>
                <w:kern w:val="0"/>
                <w:lang w:eastAsia="ro-RO"/>
                <w14:ligatures w14:val="none"/>
              </w:rPr>
              <w:t>Data</w:t>
            </w:r>
          </w:p>
        </w:tc>
        <w:tc>
          <w:tcPr>
            <w:tcW w:w="7756" w:type="dxa"/>
            <w:tcBorders>
              <w:top w:val="single" w:sz="8" w:space="0" w:color="auto"/>
              <w:left w:val="single" w:sz="8" w:space="0" w:color="auto"/>
              <w:bottom w:val="single" w:sz="8" w:space="0" w:color="auto"/>
              <w:right w:val="single" w:sz="8" w:space="0" w:color="auto"/>
            </w:tcBorders>
            <w:vAlign w:val="center"/>
            <w:hideMark/>
          </w:tcPr>
          <w:p w14:paraId="2F5A1693" w14:textId="77777777" w:rsidR="009B0F12" w:rsidRPr="009B0F12" w:rsidRDefault="009B0F12" w:rsidP="009B0F12">
            <w:pPr>
              <w:spacing w:before="100" w:beforeAutospacing="1" w:after="100" w:afterAutospacing="1" w:line="240" w:lineRule="auto"/>
              <w:jc w:val="center"/>
              <w:rPr>
                <w:rFonts w:ascii="Arial" w:eastAsia="Times New Roman" w:hAnsi="Arial" w:cs="Arial"/>
                <w:b/>
                <w:bCs/>
                <w:kern w:val="0"/>
                <w:lang w:eastAsia="ro-RO"/>
                <w14:ligatures w14:val="none"/>
              </w:rPr>
            </w:pPr>
            <w:r w:rsidRPr="009B0F12">
              <w:rPr>
                <w:rFonts w:ascii="Arial" w:eastAsia="Times New Roman" w:hAnsi="Arial" w:cs="Arial"/>
                <w:b/>
                <w:bCs/>
                <w:kern w:val="0"/>
                <w:lang w:eastAsia="ro-RO"/>
                <w14:ligatures w14:val="none"/>
              </w:rPr>
              <w:t>Activitatea</w:t>
            </w:r>
          </w:p>
        </w:tc>
      </w:tr>
      <w:tr w:rsidR="00E37EA4" w:rsidRPr="00E37EA4" w14:paraId="4261778E"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B74FDFA" w14:textId="6E981D5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17 august</w:t>
            </w:r>
            <w:r w:rsidR="00E37EA4" w:rsidRPr="00E37EA4">
              <w:rPr>
                <w:rFonts w:ascii="Arial" w:eastAsia="Times New Roman" w:hAnsi="Arial" w:cs="Arial"/>
                <w:kern w:val="0"/>
                <w:lang w:eastAsia="ro-RO"/>
                <w14:ligatures w14:val="none"/>
              </w:rPr>
              <w:t xml:space="preserve"> 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12402894"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Anunţarea concursului (publicarea funcţiilor vacante de director şi director adjunct din unităţile de învăţământ preuniversitar de stat cu personalitate juridică cuprinse în reţeaua şcolară aferentă anului şcolar 2026-2027, pentru care se organizează concursul)</w:t>
            </w:r>
          </w:p>
        </w:tc>
      </w:tr>
      <w:tr w:rsidR="00E37EA4" w:rsidRPr="00E37EA4" w14:paraId="0BF3DBCC"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034487F" w14:textId="087A7FB3"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1-4 septembrie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60CDF5AB"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 xml:space="preserve">- Constituirea comisiei naţionale de monitorizare şi coordonare a concursului </w:t>
            </w:r>
          </w:p>
          <w:p w14:paraId="5856908A"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 Constituirea la nivelul fiecărui inspectorat şcolar a comisiei de organizare a concursului</w:t>
            </w:r>
          </w:p>
        </w:tc>
      </w:tr>
      <w:tr w:rsidR="00E37EA4" w:rsidRPr="00E37EA4" w14:paraId="6919F5CD"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543D689" w14:textId="31C32F58"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7-9 septembrie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368A0CCD"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Transmiterea de către inspectoratele şcolare către consiliile profesorale ale unităţilor de învăţământ, autorităţile locale şi companii/universităţi a solicitărilor de desemnare a membrilor şi supleanţilor în comisiile de evaluare a probei de interviu, precum şi a membrilor comisiilor de soluţionare a contestaţiilor, în cazul companiilor/universităţilor</w:t>
            </w:r>
          </w:p>
        </w:tc>
      </w:tr>
      <w:tr w:rsidR="00E37EA4" w:rsidRPr="00E37EA4" w14:paraId="1B9CB771"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3F7B7CE" w14:textId="0B719F54"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Până la data de 7 octombrie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715316C0"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Înregistrarea la inspectoratele şcolare a listelor persoanelor desemnate ca membri/supleanţi în comisiile de evaluare a probei de interviu, respectiv membri în comisiile de soluţionare a contestaţiilor, în cazul companiilor/universităţilor</w:t>
            </w:r>
          </w:p>
        </w:tc>
      </w:tr>
      <w:tr w:rsidR="00E37EA4" w:rsidRPr="00E37EA4" w14:paraId="24A75D81"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6362EE8" w14:textId="7B8F901E"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Până la data de 9 octombrie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47B277B6"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 xml:space="preserve">Emiterea deciziilor de constituire a comisiilor de evaluare a probei de interviu şi a comisiilor de soluţionare a contestaţiilor </w:t>
            </w:r>
          </w:p>
        </w:tc>
      </w:tr>
      <w:tr w:rsidR="00E37EA4" w:rsidRPr="00E37EA4" w14:paraId="30931148"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43BAF647" w14:textId="2745F0D0" w:rsidR="009B0F12" w:rsidRPr="009B0F12" w:rsidRDefault="009B0F12" w:rsidP="009B0F12">
            <w:pPr>
              <w:spacing w:before="100" w:beforeAutospacing="1" w:after="100" w:afterAutospacing="1" w:line="240" w:lineRule="auto"/>
              <w:rPr>
                <w:rFonts w:ascii="Arial" w:eastAsia="Times New Roman" w:hAnsi="Arial" w:cs="Arial"/>
                <w:b/>
                <w:bCs/>
                <w:kern w:val="0"/>
                <w:lang w:eastAsia="ro-RO"/>
                <w14:ligatures w14:val="none"/>
              </w:rPr>
            </w:pPr>
            <w:r w:rsidRPr="009B0F12">
              <w:rPr>
                <w:rFonts w:ascii="Arial" w:eastAsia="Times New Roman" w:hAnsi="Arial" w:cs="Arial"/>
                <w:b/>
                <w:bCs/>
                <w:kern w:val="0"/>
                <w:lang w:eastAsia="ro-RO"/>
                <w14:ligatures w14:val="none"/>
              </w:rPr>
              <w:t>14 septembrie-</w:t>
            </w:r>
            <w:r w:rsidR="00E37EA4">
              <w:rPr>
                <w:rFonts w:ascii="Arial" w:eastAsia="Times New Roman" w:hAnsi="Arial" w:cs="Arial"/>
                <w:b/>
                <w:bCs/>
                <w:kern w:val="0"/>
                <w:lang w:eastAsia="ro-RO"/>
                <w14:ligatures w14:val="none"/>
              </w:rPr>
              <w:t xml:space="preserve"> </w:t>
            </w:r>
            <w:r w:rsidR="00E37EA4" w:rsidRPr="00E37EA4">
              <w:rPr>
                <w:rFonts w:ascii="Arial" w:eastAsia="Times New Roman" w:hAnsi="Arial" w:cs="Arial"/>
                <w:b/>
                <w:bCs/>
                <w:kern w:val="0"/>
                <w:lang w:eastAsia="ro-RO"/>
                <w14:ligatures w14:val="none"/>
              </w:rPr>
              <w:t xml:space="preserve"> </w:t>
            </w:r>
            <w:r w:rsidRPr="009B0F12">
              <w:rPr>
                <w:rFonts w:ascii="Arial" w:eastAsia="Times New Roman" w:hAnsi="Arial" w:cs="Arial"/>
                <w:b/>
                <w:bCs/>
                <w:kern w:val="0"/>
                <w:lang w:eastAsia="ro-RO"/>
                <w14:ligatures w14:val="none"/>
              </w:rPr>
              <w:t>2 octombrie</w:t>
            </w:r>
            <w:r w:rsidR="00E37EA4" w:rsidRPr="00E37EA4">
              <w:rPr>
                <w:rFonts w:ascii="Arial" w:eastAsia="Times New Roman" w:hAnsi="Arial" w:cs="Arial"/>
                <w:b/>
                <w:bCs/>
                <w:kern w:val="0"/>
                <w:lang w:eastAsia="ro-RO"/>
                <w14:ligatures w14:val="none"/>
              </w:rPr>
              <w:t xml:space="preserve"> </w:t>
            </w:r>
            <w:r w:rsidR="00E37EA4" w:rsidRPr="00E37EA4">
              <w:rPr>
                <w:rFonts w:ascii="Arial" w:eastAsia="Times New Roman" w:hAnsi="Arial" w:cs="Arial"/>
                <w:b/>
                <w:bCs/>
                <w:kern w:val="0"/>
                <w:lang w:eastAsia="ro-RO"/>
                <w14:ligatures w14:val="none"/>
              </w:rPr>
              <w:t>2026</w:t>
            </w:r>
            <w:r w:rsidR="00E37EA4" w:rsidRPr="00E37EA4">
              <w:rPr>
                <w:rFonts w:ascii="Arial" w:eastAsia="Times New Roman" w:hAnsi="Arial" w:cs="Arial"/>
                <w:b/>
                <w:bCs/>
                <w:kern w:val="0"/>
                <w:lang w:eastAsia="ro-RO"/>
                <w14:ligatures w14:val="none"/>
              </w:rPr>
              <w:t xml:space="preserve"> </w:t>
            </w:r>
          </w:p>
        </w:tc>
        <w:tc>
          <w:tcPr>
            <w:tcW w:w="7756" w:type="dxa"/>
            <w:tcBorders>
              <w:top w:val="single" w:sz="8" w:space="0" w:color="auto"/>
              <w:left w:val="single" w:sz="8" w:space="0" w:color="auto"/>
              <w:bottom w:val="single" w:sz="8" w:space="0" w:color="auto"/>
              <w:right w:val="single" w:sz="8" w:space="0" w:color="auto"/>
            </w:tcBorders>
            <w:vAlign w:val="center"/>
            <w:hideMark/>
          </w:tcPr>
          <w:p w14:paraId="7686E884" w14:textId="77777777" w:rsidR="009B0F12" w:rsidRPr="009B0F12" w:rsidRDefault="009B0F12" w:rsidP="009B0F12">
            <w:pPr>
              <w:spacing w:before="100" w:beforeAutospacing="1" w:after="100" w:afterAutospacing="1" w:line="240" w:lineRule="auto"/>
              <w:rPr>
                <w:rFonts w:ascii="Arial" w:eastAsia="Times New Roman" w:hAnsi="Arial" w:cs="Arial"/>
                <w:b/>
                <w:bCs/>
                <w:kern w:val="0"/>
                <w:lang w:eastAsia="ro-RO"/>
                <w14:ligatures w14:val="none"/>
              </w:rPr>
            </w:pPr>
            <w:r w:rsidRPr="009B0F12">
              <w:rPr>
                <w:rFonts w:ascii="Arial" w:eastAsia="Times New Roman" w:hAnsi="Arial" w:cs="Arial"/>
                <w:b/>
                <w:bCs/>
                <w:kern w:val="0"/>
                <w:lang w:eastAsia="ro-RO"/>
                <w14:ligatures w14:val="none"/>
              </w:rPr>
              <w:t>Depunerea dosarelor de înscriere la concurs</w:t>
            </w:r>
          </w:p>
        </w:tc>
      </w:tr>
      <w:tr w:rsidR="00E37EA4" w:rsidRPr="00E37EA4" w14:paraId="6CA95334"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150ABE6A" w14:textId="7B8BAE84"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15 septembrie-7 octombrie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5837B861"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Verificarea dosarelor de înscriere la concurs</w:t>
            </w:r>
          </w:p>
        </w:tc>
      </w:tr>
      <w:tr w:rsidR="00E37EA4" w:rsidRPr="00E37EA4" w14:paraId="731BE447"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6E9D64C" w14:textId="42F8B6DE"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7 octombrie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43CEE45F"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Afişarea listei candidaţilor care îndeplinesc condiţiile de înscriere, precum şi a listei candidaţilor cu dosare incomplete sau care nu îndeplinesc condiţiile de înscriere la concurs</w:t>
            </w:r>
          </w:p>
        </w:tc>
      </w:tr>
      <w:tr w:rsidR="00E37EA4" w:rsidRPr="00E37EA4" w14:paraId="130B1D2E"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10117AD9" w14:textId="20999332" w:rsidR="009B0F12" w:rsidRPr="009B0F12" w:rsidRDefault="009B0F12" w:rsidP="009B0F12">
            <w:pPr>
              <w:spacing w:before="100" w:beforeAutospacing="1" w:after="100" w:afterAutospacing="1" w:line="240" w:lineRule="auto"/>
              <w:rPr>
                <w:rFonts w:ascii="Arial" w:eastAsia="Times New Roman" w:hAnsi="Arial" w:cs="Arial"/>
                <w:b/>
                <w:bCs/>
                <w:kern w:val="0"/>
                <w:lang w:eastAsia="ro-RO"/>
                <w14:ligatures w14:val="none"/>
              </w:rPr>
            </w:pPr>
            <w:r w:rsidRPr="009B0F12">
              <w:rPr>
                <w:rFonts w:ascii="Arial" w:eastAsia="Times New Roman" w:hAnsi="Arial" w:cs="Arial"/>
                <w:b/>
                <w:bCs/>
                <w:kern w:val="0"/>
                <w:lang w:eastAsia="ro-RO"/>
                <w14:ligatures w14:val="none"/>
              </w:rPr>
              <w:lastRenderedPageBreak/>
              <w:t>7-9 octombrie</w:t>
            </w:r>
            <w:r w:rsidR="00E37EA4" w:rsidRPr="00E37EA4">
              <w:rPr>
                <w:rFonts w:ascii="Arial" w:eastAsia="Times New Roman" w:hAnsi="Arial" w:cs="Arial"/>
                <w:b/>
                <w:bCs/>
                <w:kern w:val="0"/>
                <w:lang w:eastAsia="ro-RO"/>
                <w14:ligatures w14:val="none"/>
              </w:rPr>
              <w:t xml:space="preserve"> </w:t>
            </w:r>
            <w:r w:rsidR="00E37EA4" w:rsidRPr="00E37EA4">
              <w:rPr>
                <w:rFonts w:ascii="Arial" w:eastAsia="Times New Roman" w:hAnsi="Arial" w:cs="Arial"/>
                <w:b/>
                <w:bCs/>
                <w:kern w:val="0"/>
                <w:lang w:eastAsia="ro-RO"/>
                <w14:ligatures w14:val="none"/>
              </w:rPr>
              <w:t>2026</w:t>
            </w:r>
            <w:r w:rsidR="00E37EA4" w:rsidRPr="00E37EA4">
              <w:rPr>
                <w:rFonts w:ascii="Arial" w:eastAsia="Times New Roman" w:hAnsi="Arial" w:cs="Arial"/>
                <w:b/>
                <w:bCs/>
                <w:kern w:val="0"/>
                <w:lang w:eastAsia="ro-RO"/>
                <w14:ligatures w14:val="none"/>
              </w:rPr>
              <w:t xml:space="preserve"> </w:t>
            </w:r>
          </w:p>
        </w:tc>
        <w:tc>
          <w:tcPr>
            <w:tcW w:w="7756" w:type="dxa"/>
            <w:tcBorders>
              <w:top w:val="single" w:sz="8" w:space="0" w:color="auto"/>
              <w:left w:val="single" w:sz="8" w:space="0" w:color="auto"/>
              <w:bottom w:val="single" w:sz="8" w:space="0" w:color="auto"/>
              <w:right w:val="single" w:sz="8" w:space="0" w:color="auto"/>
            </w:tcBorders>
            <w:vAlign w:val="center"/>
            <w:hideMark/>
          </w:tcPr>
          <w:p w14:paraId="09A27E79"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 xml:space="preserve">- Înregistrarea solicitărilor candidaţilor cu dosare incomplete (în maximum 24 de ore de la afişarea listei) </w:t>
            </w:r>
          </w:p>
          <w:p w14:paraId="39DA9ECE"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 Remedierea eventualelor erori la etapa de verificare a dosarelor de înscriere</w:t>
            </w:r>
          </w:p>
        </w:tc>
      </w:tr>
      <w:tr w:rsidR="00E37EA4" w:rsidRPr="00E37EA4" w14:paraId="07FCB8ED"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C6B271C" w14:textId="3C7E02ED"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9 octombrie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r w:rsidR="00E37EA4" w:rsidRPr="00E37EA4">
              <w:rPr>
                <w:rFonts w:ascii="Arial" w:eastAsia="Times New Roman" w:hAnsi="Arial" w:cs="Arial"/>
                <w:kern w:val="0"/>
                <w:lang w:eastAsia="ro-RO"/>
                <w14:ligatures w14:val="none"/>
              </w:rPr>
              <w:t xml:space="preserve"> </w:t>
            </w:r>
          </w:p>
        </w:tc>
        <w:tc>
          <w:tcPr>
            <w:tcW w:w="7756" w:type="dxa"/>
            <w:tcBorders>
              <w:top w:val="single" w:sz="8" w:space="0" w:color="auto"/>
              <w:left w:val="single" w:sz="8" w:space="0" w:color="auto"/>
              <w:bottom w:val="single" w:sz="8" w:space="0" w:color="auto"/>
              <w:right w:val="single" w:sz="8" w:space="0" w:color="auto"/>
            </w:tcBorders>
            <w:vAlign w:val="center"/>
            <w:hideMark/>
          </w:tcPr>
          <w:p w14:paraId="25C815E5"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Afişarea listei finale a candidaţilor admişi, respectiv respinşi după verificarea dosarelor de înscriere</w:t>
            </w:r>
          </w:p>
        </w:tc>
      </w:tr>
      <w:tr w:rsidR="00E37EA4" w:rsidRPr="00E37EA4" w14:paraId="06979224"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054F218F" w14:textId="2BFD5AC0"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12 octombrie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47C72D09"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 xml:space="preserve">- Stabilirea centrului/centrelor de concurs în vederea desfăşurării probei pentru evaluarea de competenţe, precum şi a probei scrise </w:t>
            </w:r>
          </w:p>
          <w:p w14:paraId="3F17940D"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 Repartizarea candidaţilor pe centre</w:t>
            </w:r>
          </w:p>
        </w:tc>
      </w:tr>
      <w:tr w:rsidR="00E37EA4" w:rsidRPr="00E37EA4" w14:paraId="6272AEC0"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7FCE1344" w14:textId="623CBF65"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13 octombrie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1FC60DA4"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 xml:space="preserve">- Desfăşurarea probei pentru evaluarea de competenţe în cadrul căreia se testează capacităţile şi aptitudinile personale ale candidatului </w:t>
            </w:r>
          </w:p>
          <w:p w14:paraId="0C0622D3"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 Afişarea rezultatelor la proba pentru evaluarea de competenţe</w:t>
            </w:r>
          </w:p>
        </w:tc>
      </w:tr>
      <w:tr w:rsidR="00E37EA4" w:rsidRPr="00E37EA4" w14:paraId="37865758"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4A6DB22" w14:textId="1C791BC1"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13-14 octombrie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703189F4"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Depunerea contestaţiilor la proba pentru evaluarea de competenţe (în termen de 24 de ore de la comunicarea rezultatelor)</w:t>
            </w:r>
          </w:p>
        </w:tc>
      </w:tr>
      <w:tr w:rsidR="00E37EA4" w:rsidRPr="00E37EA4" w14:paraId="70676FB2"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7D18EA1" w14:textId="27A47039"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15 octombrie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r w:rsidR="00E37EA4" w:rsidRPr="00E37EA4">
              <w:rPr>
                <w:rFonts w:ascii="Arial" w:eastAsia="Times New Roman" w:hAnsi="Arial" w:cs="Arial"/>
                <w:kern w:val="0"/>
                <w:lang w:eastAsia="ro-RO"/>
                <w14:ligatures w14:val="none"/>
              </w:rPr>
              <w:t xml:space="preserve"> </w:t>
            </w:r>
          </w:p>
        </w:tc>
        <w:tc>
          <w:tcPr>
            <w:tcW w:w="7756" w:type="dxa"/>
            <w:tcBorders>
              <w:top w:val="single" w:sz="8" w:space="0" w:color="auto"/>
              <w:left w:val="single" w:sz="8" w:space="0" w:color="auto"/>
              <w:bottom w:val="single" w:sz="8" w:space="0" w:color="auto"/>
              <w:right w:val="single" w:sz="8" w:space="0" w:color="auto"/>
            </w:tcBorders>
            <w:vAlign w:val="center"/>
            <w:hideMark/>
          </w:tcPr>
          <w:p w14:paraId="7D599126"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 xml:space="preserve">- Soluţionarea contestaţiilor la proba pentru evaluarea de competenţe </w:t>
            </w:r>
          </w:p>
          <w:p w14:paraId="702256C3"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 Afişarea rezultatelor finale la proba pentru evaluarea de competenţe</w:t>
            </w:r>
          </w:p>
        </w:tc>
      </w:tr>
      <w:tr w:rsidR="00E37EA4" w:rsidRPr="00E37EA4" w14:paraId="5C92339C"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4B34FF6B" w14:textId="726FF015"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20 octombrie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r w:rsidR="00E37EA4" w:rsidRPr="00E37EA4">
              <w:rPr>
                <w:rFonts w:ascii="Arial" w:eastAsia="Times New Roman" w:hAnsi="Arial" w:cs="Arial"/>
                <w:kern w:val="0"/>
                <w:lang w:eastAsia="ro-RO"/>
                <w14:ligatures w14:val="none"/>
              </w:rPr>
              <w:t xml:space="preserve"> </w:t>
            </w:r>
          </w:p>
        </w:tc>
        <w:tc>
          <w:tcPr>
            <w:tcW w:w="7756" w:type="dxa"/>
            <w:tcBorders>
              <w:top w:val="single" w:sz="8" w:space="0" w:color="auto"/>
              <w:left w:val="single" w:sz="8" w:space="0" w:color="auto"/>
              <w:bottom w:val="single" w:sz="8" w:space="0" w:color="auto"/>
              <w:right w:val="single" w:sz="8" w:space="0" w:color="auto"/>
            </w:tcBorders>
            <w:vAlign w:val="center"/>
            <w:hideMark/>
          </w:tcPr>
          <w:p w14:paraId="4B377A2C"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 xml:space="preserve">- Desfăşurarea probei scrise </w:t>
            </w:r>
          </w:p>
          <w:p w14:paraId="2A56BCB5"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 Afişarea rezultatelor la proba scrisă</w:t>
            </w:r>
          </w:p>
        </w:tc>
      </w:tr>
      <w:tr w:rsidR="00E37EA4" w:rsidRPr="00E37EA4" w14:paraId="502426FB"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FD2C8ED" w14:textId="7B2454C5"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20-21 octombrie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04732376"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Depunerea contestaţiilor la proba scrisă (în termen de 24 de ore de la comunicarea rezultatelor)</w:t>
            </w:r>
          </w:p>
        </w:tc>
      </w:tr>
      <w:tr w:rsidR="00E37EA4" w:rsidRPr="00E37EA4" w14:paraId="615884D9"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15F83F1B" w14:textId="76B69E61"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22 octombrie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6F99B311"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 xml:space="preserve">- Soluţionarea contestaţiilor la proba scrisă </w:t>
            </w:r>
          </w:p>
          <w:p w14:paraId="76777F38"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 Afişarea rezultatelor finale la proba scrisă</w:t>
            </w:r>
          </w:p>
        </w:tc>
      </w:tr>
      <w:tr w:rsidR="00E37EA4" w:rsidRPr="00E37EA4" w14:paraId="26BC63ED"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1BED5C44" w14:textId="73D8BB3E"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21-23 octombrie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7BF95199"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Transmiterea către preşedinţii comisiilor de evaluare a probei de interviu a proiectelor planurilor manageriale şi a proiectelor planurilor de acţiune ale candidaţilor cu drept de susţinere a probei de interviu</w:t>
            </w:r>
          </w:p>
        </w:tc>
      </w:tr>
      <w:tr w:rsidR="00E37EA4" w:rsidRPr="00E37EA4" w14:paraId="7F17AC27"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45252FE" w14:textId="3A72292E"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21 octombrie-4 noiembrie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0546903A"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Evaluarea administrativă a proiectelor planurilor manageriale şi a proiectelor planurilor de acţiune de către comisiile de interviu</w:t>
            </w:r>
          </w:p>
        </w:tc>
      </w:tr>
      <w:tr w:rsidR="00E37EA4" w:rsidRPr="00E37EA4" w14:paraId="44B7CB5E"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4A343F04" w14:textId="6D9CFB8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23 octombrie-5 noiembrie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51625731"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Depunerea contestaţiilor pentru etapa de evaluare administrativă a proiectelor planurilor manageriale/planurilor de acţiune (în termen de 24 de ore de la afişarea rezultatelor)</w:t>
            </w:r>
          </w:p>
        </w:tc>
      </w:tr>
      <w:tr w:rsidR="00E37EA4" w:rsidRPr="00E37EA4" w14:paraId="68BF075B"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A01A372" w14:textId="1B53347D"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Până la data de 9 noiembrie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0BE84580"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Soluţionarea contestaţiilor la etapa de evaluare administrativă a proiectelor planurilor manageriale/planurilor de acţiune</w:t>
            </w:r>
          </w:p>
        </w:tc>
      </w:tr>
      <w:tr w:rsidR="00E37EA4" w:rsidRPr="00E37EA4" w14:paraId="0CDE81A4"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038A0F52"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10 noiembrie</w:t>
            </w:r>
          </w:p>
        </w:tc>
        <w:tc>
          <w:tcPr>
            <w:tcW w:w="7756" w:type="dxa"/>
            <w:tcBorders>
              <w:top w:val="single" w:sz="8" w:space="0" w:color="auto"/>
              <w:left w:val="single" w:sz="8" w:space="0" w:color="auto"/>
              <w:bottom w:val="single" w:sz="8" w:space="0" w:color="auto"/>
              <w:right w:val="single" w:sz="8" w:space="0" w:color="auto"/>
            </w:tcBorders>
            <w:vAlign w:val="center"/>
            <w:hideMark/>
          </w:tcPr>
          <w:p w14:paraId="627A676C"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Afişarea rezultatelor finale ale etapei de evaluare administrativă a proiectelor planurilor manageriale/planurilor de acţiune</w:t>
            </w:r>
          </w:p>
        </w:tc>
      </w:tr>
      <w:tr w:rsidR="00E37EA4" w:rsidRPr="00E37EA4" w14:paraId="45D20CAC"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4F20172A"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10-11 noiembrie</w:t>
            </w:r>
          </w:p>
        </w:tc>
        <w:tc>
          <w:tcPr>
            <w:tcW w:w="7756" w:type="dxa"/>
            <w:tcBorders>
              <w:top w:val="single" w:sz="8" w:space="0" w:color="auto"/>
              <w:left w:val="single" w:sz="8" w:space="0" w:color="auto"/>
              <w:bottom w:val="single" w:sz="8" w:space="0" w:color="auto"/>
              <w:right w:val="single" w:sz="8" w:space="0" w:color="auto"/>
            </w:tcBorders>
            <w:vAlign w:val="center"/>
            <w:hideMark/>
          </w:tcPr>
          <w:p w14:paraId="1D259501"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Programarea probelor de interviu pentru candidaţii cu drept de susţinere a etapei a doua a probei de interviu</w:t>
            </w:r>
          </w:p>
        </w:tc>
      </w:tr>
      <w:tr w:rsidR="00E37EA4" w:rsidRPr="00E37EA4" w14:paraId="2366AA0F"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63CFD00" w14:textId="4D2A05B2"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12-27 noiembrie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0CC2ACAA"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Desfăşurarea probelor de interviu</w:t>
            </w:r>
          </w:p>
        </w:tc>
      </w:tr>
      <w:tr w:rsidR="00E37EA4" w:rsidRPr="00E37EA4" w14:paraId="2C20DC01"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496D30C" w14:textId="308CB951"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12 noiembrie-2 decembrie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192B45C8"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Depunerea contestaţiilor la proba de interviu (în termen de maximum 24 de ore de la afişarea rezultatelor)</w:t>
            </w:r>
          </w:p>
        </w:tc>
      </w:tr>
      <w:tr w:rsidR="00E37EA4" w:rsidRPr="00E37EA4" w14:paraId="106A90CF"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03A4DDBF" w14:textId="1A4F49C6"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Până la data de 7 decembrie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r w:rsidR="00E37EA4" w:rsidRPr="00E37EA4">
              <w:rPr>
                <w:rFonts w:ascii="Arial" w:eastAsia="Times New Roman" w:hAnsi="Arial" w:cs="Arial"/>
                <w:kern w:val="0"/>
                <w:lang w:eastAsia="ro-RO"/>
                <w14:ligatures w14:val="none"/>
              </w:rPr>
              <w:t xml:space="preserve"> </w:t>
            </w:r>
          </w:p>
        </w:tc>
        <w:tc>
          <w:tcPr>
            <w:tcW w:w="7756" w:type="dxa"/>
            <w:tcBorders>
              <w:top w:val="single" w:sz="8" w:space="0" w:color="auto"/>
              <w:left w:val="single" w:sz="8" w:space="0" w:color="auto"/>
              <w:bottom w:val="single" w:sz="8" w:space="0" w:color="auto"/>
              <w:right w:val="single" w:sz="8" w:space="0" w:color="auto"/>
            </w:tcBorders>
            <w:vAlign w:val="center"/>
            <w:hideMark/>
          </w:tcPr>
          <w:p w14:paraId="66DB9185"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Soluţionarea contestaţiilor la proba de interviu</w:t>
            </w:r>
          </w:p>
        </w:tc>
      </w:tr>
      <w:tr w:rsidR="00E37EA4" w:rsidRPr="00E37EA4" w14:paraId="04C06035"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342017B" w14:textId="6F2FD3E0"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9 decembrie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763FB2EF"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Afişarea rezultatelor finale ale concursului</w:t>
            </w:r>
          </w:p>
        </w:tc>
      </w:tr>
      <w:tr w:rsidR="00E37EA4" w:rsidRPr="00E37EA4" w14:paraId="5A605C09"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3377B96" w14:textId="5A95EE63"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lastRenderedPageBreak/>
              <w:t>10 decembrie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r w:rsidR="00E37EA4" w:rsidRPr="00E37EA4">
              <w:rPr>
                <w:rFonts w:ascii="Arial" w:eastAsia="Times New Roman" w:hAnsi="Arial" w:cs="Arial"/>
                <w:kern w:val="0"/>
                <w:lang w:eastAsia="ro-RO"/>
                <w14:ligatures w14:val="none"/>
              </w:rPr>
              <w:t xml:space="preserve"> </w:t>
            </w:r>
          </w:p>
        </w:tc>
        <w:tc>
          <w:tcPr>
            <w:tcW w:w="7756" w:type="dxa"/>
            <w:tcBorders>
              <w:top w:val="single" w:sz="8" w:space="0" w:color="auto"/>
              <w:left w:val="single" w:sz="8" w:space="0" w:color="auto"/>
              <w:bottom w:val="single" w:sz="8" w:space="0" w:color="auto"/>
              <w:right w:val="single" w:sz="8" w:space="0" w:color="auto"/>
            </w:tcBorders>
            <w:vAlign w:val="center"/>
            <w:hideMark/>
          </w:tcPr>
          <w:p w14:paraId="628D1B62"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Exprimarea opţiunilor candidaţilor declaraţi admişi pentru mai multe funcţii/unităţi de învăţământ</w:t>
            </w:r>
          </w:p>
        </w:tc>
      </w:tr>
      <w:tr w:rsidR="00E37EA4" w:rsidRPr="00E37EA4" w14:paraId="2E99478B"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DB7B284" w14:textId="723A5F8E"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11 decembrie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r w:rsidR="00E37EA4" w:rsidRPr="00E37EA4">
              <w:rPr>
                <w:rFonts w:ascii="Arial" w:eastAsia="Times New Roman" w:hAnsi="Arial" w:cs="Arial"/>
                <w:kern w:val="0"/>
                <w:lang w:eastAsia="ro-RO"/>
                <w14:ligatures w14:val="none"/>
              </w:rPr>
              <w:t xml:space="preserve"> </w:t>
            </w:r>
          </w:p>
        </w:tc>
        <w:tc>
          <w:tcPr>
            <w:tcW w:w="7756" w:type="dxa"/>
            <w:tcBorders>
              <w:top w:val="single" w:sz="8" w:space="0" w:color="auto"/>
              <w:left w:val="single" w:sz="8" w:space="0" w:color="auto"/>
              <w:bottom w:val="single" w:sz="8" w:space="0" w:color="auto"/>
              <w:right w:val="single" w:sz="8" w:space="0" w:color="auto"/>
            </w:tcBorders>
            <w:vAlign w:val="center"/>
            <w:hideMark/>
          </w:tcPr>
          <w:p w14:paraId="4B484559"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Validarea rezultatelor finale în consiliul de administraţie al inspectoratului şcolar</w:t>
            </w:r>
          </w:p>
        </w:tc>
      </w:tr>
      <w:tr w:rsidR="00E37EA4" w:rsidRPr="00E37EA4" w14:paraId="59B082B2" w14:textId="77777777" w:rsidTr="00A67742">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495A5BAA" w14:textId="33D053C6"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Până la data de 16 decembrie</w:t>
            </w:r>
            <w:r w:rsidR="00E37EA4" w:rsidRPr="00E37EA4">
              <w:rPr>
                <w:rFonts w:ascii="Arial" w:eastAsia="Times New Roman" w:hAnsi="Arial" w:cs="Arial"/>
                <w:kern w:val="0"/>
                <w:lang w:eastAsia="ro-RO"/>
                <w14:ligatures w14:val="none"/>
              </w:rPr>
              <w:t xml:space="preserve"> </w:t>
            </w:r>
            <w:r w:rsidR="00E37EA4" w:rsidRPr="00E37EA4">
              <w:rPr>
                <w:rFonts w:ascii="Arial" w:eastAsia="Times New Roman" w:hAnsi="Arial" w:cs="Arial"/>
                <w:kern w:val="0"/>
                <w:lang w:eastAsia="ro-RO"/>
                <w14:ligatures w14:val="none"/>
              </w:rPr>
              <w:t>2026</w:t>
            </w:r>
          </w:p>
        </w:tc>
        <w:tc>
          <w:tcPr>
            <w:tcW w:w="7756" w:type="dxa"/>
            <w:tcBorders>
              <w:top w:val="single" w:sz="8" w:space="0" w:color="auto"/>
              <w:left w:val="single" w:sz="8" w:space="0" w:color="auto"/>
              <w:bottom w:val="single" w:sz="8" w:space="0" w:color="auto"/>
              <w:right w:val="single" w:sz="8" w:space="0" w:color="auto"/>
            </w:tcBorders>
            <w:vAlign w:val="center"/>
            <w:hideMark/>
          </w:tcPr>
          <w:p w14:paraId="2A7B5D21" w14:textId="77777777" w:rsidR="009B0F12" w:rsidRPr="009B0F12" w:rsidRDefault="009B0F12" w:rsidP="009B0F12">
            <w:pPr>
              <w:spacing w:before="100" w:beforeAutospacing="1" w:after="100" w:afterAutospacing="1" w:line="240" w:lineRule="auto"/>
              <w:rPr>
                <w:rFonts w:ascii="Arial" w:eastAsia="Times New Roman" w:hAnsi="Arial" w:cs="Arial"/>
                <w:kern w:val="0"/>
                <w:lang w:eastAsia="ro-RO"/>
                <w14:ligatures w14:val="none"/>
              </w:rPr>
            </w:pPr>
            <w:r w:rsidRPr="009B0F12">
              <w:rPr>
                <w:rFonts w:ascii="Arial" w:eastAsia="Times New Roman" w:hAnsi="Arial" w:cs="Arial"/>
                <w:kern w:val="0"/>
                <w:lang w:eastAsia="ro-RO"/>
                <w14:ligatures w14:val="none"/>
              </w:rPr>
              <w:t xml:space="preserve">Emiterea şi comunicarea deciziilor de numire, cu intrare în vigoare de la 1 ianuarie 2027 </w:t>
            </w:r>
          </w:p>
        </w:tc>
      </w:tr>
    </w:tbl>
    <w:p w14:paraId="368A2296" w14:textId="77777777" w:rsidR="009B0F12" w:rsidRPr="00E37EA4" w:rsidRDefault="009B0F12" w:rsidP="000021AD">
      <w:pPr>
        <w:spacing w:after="0" w:line="240" w:lineRule="auto"/>
        <w:jc w:val="center"/>
        <w:rPr>
          <w:rFonts w:ascii="Arial" w:eastAsia="Times New Roman" w:hAnsi="Arial" w:cs="Arial"/>
          <w:b/>
          <w:bCs/>
          <w:kern w:val="0"/>
          <w:lang w:eastAsia="ro-RO"/>
          <w14:ligatures w14:val="none"/>
        </w:rPr>
      </w:pPr>
    </w:p>
    <w:p w14:paraId="52CAA1AA" w14:textId="77777777" w:rsidR="00F00A65" w:rsidRPr="00E37EA4" w:rsidRDefault="00F00A65" w:rsidP="006171E1">
      <w:pPr>
        <w:spacing w:after="0" w:line="240" w:lineRule="auto"/>
        <w:ind w:right="-284" w:firstLine="709"/>
        <w:jc w:val="both"/>
        <w:rPr>
          <w:rFonts w:ascii="Arial" w:hAnsi="Arial" w:cs="Arial"/>
        </w:rPr>
      </w:pPr>
    </w:p>
    <w:p w14:paraId="7CCCF73C" w14:textId="77777777" w:rsidR="000021AD" w:rsidRPr="00E37EA4" w:rsidRDefault="000021AD" w:rsidP="000021AD">
      <w:pPr>
        <w:spacing w:after="0"/>
        <w:ind w:left="2820" w:right="-301" w:firstLine="720"/>
        <w:jc w:val="both"/>
        <w:rPr>
          <w:rFonts w:ascii="Arial" w:hAnsi="Arial" w:cs="Arial"/>
        </w:rPr>
      </w:pPr>
      <w:bookmarkStart w:id="1" w:name="_Hlk237850644"/>
      <w:r w:rsidRPr="00E37EA4">
        <w:rPr>
          <w:rFonts w:ascii="Arial" w:hAnsi="Arial" w:cs="Arial"/>
        </w:rPr>
        <w:t>INSPECTOR ȘCOLAR GENERAL,</w:t>
      </w:r>
    </w:p>
    <w:p w14:paraId="5E35C0CA" w14:textId="77777777" w:rsidR="000021AD" w:rsidRPr="00E37EA4" w:rsidRDefault="000021AD" w:rsidP="000021AD">
      <w:pPr>
        <w:tabs>
          <w:tab w:val="left" w:pos="1335"/>
        </w:tabs>
        <w:spacing w:after="0"/>
        <w:ind w:right="-301"/>
        <w:jc w:val="both"/>
        <w:rPr>
          <w:rFonts w:ascii="Arial" w:hAnsi="Arial" w:cs="Arial"/>
          <w:b/>
          <w:bCs/>
        </w:rPr>
      </w:pPr>
      <w:r w:rsidRPr="00E37EA4">
        <w:rPr>
          <w:rFonts w:ascii="Arial" w:hAnsi="Arial" w:cs="Arial"/>
        </w:rPr>
        <w:tab/>
      </w:r>
      <w:r w:rsidRPr="00E37EA4">
        <w:rPr>
          <w:rFonts w:ascii="Arial" w:hAnsi="Arial" w:cs="Arial"/>
        </w:rPr>
        <w:tab/>
      </w:r>
      <w:r w:rsidRPr="00E37EA4">
        <w:rPr>
          <w:rFonts w:ascii="Arial" w:hAnsi="Arial" w:cs="Arial"/>
        </w:rPr>
        <w:tab/>
      </w:r>
      <w:r w:rsidRPr="00E37EA4">
        <w:rPr>
          <w:rFonts w:ascii="Arial" w:hAnsi="Arial" w:cs="Arial"/>
        </w:rPr>
        <w:tab/>
      </w:r>
      <w:r w:rsidRPr="00E37EA4">
        <w:rPr>
          <w:rFonts w:ascii="Arial" w:hAnsi="Arial" w:cs="Arial"/>
        </w:rPr>
        <w:tab/>
      </w:r>
      <w:r w:rsidRPr="00E37EA4">
        <w:rPr>
          <w:rFonts w:ascii="Arial" w:hAnsi="Arial" w:cs="Arial"/>
          <w:b/>
          <w:bCs/>
        </w:rPr>
        <w:t xml:space="preserve">      Prof. Ana-Cristiana BOTAN</w:t>
      </w:r>
    </w:p>
    <w:p w14:paraId="7C432646" w14:textId="77777777" w:rsidR="000021AD" w:rsidRPr="00E37EA4" w:rsidRDefault="000021AD" w:rsidP="000021AD">
      <w:pPr>
        <w:spacing w:after="0"/>
        <w:rPr>
          <w:rFonts w:ascii="Arial" w:eastAsia="Times New Roman" w:hAnsi="Arial" w:cs="Arial"/>
          <w:lang w:eastAsia="ro-RO"/>
        </w:rPr>
      </w:pPr>
    </w:p>
    <w:p w14:paraId="3F2CEEF5" w14:textId="77777777" w:rsidR="000021AD" w:rsidRPr="00E37EA4" w:rsidRDefault="000021AD" w:rsidP="000021AD">
      <w:pPr>
        <w:spacing w:after="0"/>
        <w:rPr>
          <w:rFonts w:ascii="Arial" w:eastAsia="Times New Roman" w:hAnsi="Arial" w:cs="Arial"/>
          <w:lang w:eastAsia="ro-RO"/>
        </w:rPr>
      </w:pPr>
    </w:p>
    <w:p w14:paraId="30F2ADFA" w14:textId="77777777" w:rsidR="000021AD" w:rsidRPr="00E37EA4" w:rsidRDefault="000021AD" w:rsidP="000021AD">
      <w:pPr>
        <w:spacing w:after="0"/>
        <w:rPr>
          <w:rFonts w:ascii="Arial" w:eastAsia="Times New Roman" w:hAnsi="Arial" w:cs="Arial"/>
          <w:lang w:eastAsia="ro-RO"/>
        </w:rPr>
      </w:pPr>
    </w:p>
    <w:p w14:paraId="1D09472B" w14:textId="6B962CD9" w:rsidR="000021AD" w:rsidRPr="00E37EA4" w:rsidRDefault="009B0F12" w:rsidP="000021AD">
      <w:pPr>
        <w:spacing w:after="0"/>
        <w:rPr>
          <w:rFonts w:ascii="Arial" w:eastAsia="Times New Roman" w:hAnsi="Arial" w:cs="Arial"/>
          <w:lang w:eastAsia="ro-RO"/>
        </w:rPr>
      </w:pPr>
      <w:r w:rsidRPr="00E37EA4">
        <w:rPr>
          <w:rFonts w:ascii="Arial" w:eastAsia="Times New Roman" w:hAnsi="Arial" w:cs="Arial"/>
          <w:lang w:eastAsia="ro-RO"/>
        </w:rPr>
        <w:t>INSPECTOR ȘCOLAR GENERAL ADJUNCT,</w:t>
      </w:r>
    </w:p>
    <w:p w14:paraId="63BAB60E" w14:textId="4C403BEC" w:rsidR="009B0F12" w:rsidRPr="00E37EA4" w:rsidRDefault="009B0F12" w:rsidP="000021AD">
      <w:pPr>
        <w:spacing w:after="0"/>
        <w:rPr>
          <w:rFonts w:ascii="Arial" w:eastAsia="Times New Roman" w:hAnsi="Arial" w:cs="Arial"/>
          <w:b/>
          <w:bCs/>
          <w:lang w:eastAsia="ro-RO"/>
        </w:rPr>
      </w:pPr>
      <w:r w:rsidRPr="00E37EA4">
        <w:rPr>
          <w:rFonts w:ascii="Arial" w:eastAsia="Times New Roman" w:hAnsi="Arial" w:cs="Arial"/>
          <w:b/>
          <w:bCs/>
          <w:lang w:eastAsia="ro-RO"/>
        </w:rPr>
        <w:t>Prof. Andrei – Teodor HUIBAN</w:t>
      </w:r>
    </w:p>
    <w:p w14:paraId="7EF2D573" w14:textId="77777777" w:rsidR="00A67742" w:rsidRPr="00E37EA4" w:rsidRDefault="00A67742" w:rsidP="000021AD">
      <w:pPr>
        <w:spacing w:after="0"/>
        <w:rPr>
          <w:rFonts w:ascii="Arial" w:eastAsia="Times New Roman" w:hAnsi="Arial" w:cs="Arial"/>
          <w:lang w:eastAsia="ro-RO"/>
        </w:rPr>
      </w:pPr>
    </w:p>
    <w:p w14:paraId="69FC1781" w14:textId="435CCA97" w:rsidR="009B0F12" w:rsidRPr="00E37EA4" w:rsidRDefault="000021AD" w:rsidP="009B0F12">
      <w:pPr>
        <w:spacing w:after="0"/>
        <w:rPr>
          <w:rFonts w:ascii="Arial" w:eastAsia="Times New Roman" w:hAnsi="Arial" w:cs="Arial"/>
          <w:lang w:eastAsia="ro-RO"/>
        </w:rPr>
      </w:pPr>
      <w:r w:rsidRPr="00E37EA4">
        <w:rPr>
          <w:rFonts w:ascii="Arial" w:hAnsi="Arial" w:cs="Arial"/>
          <w:color w:val="333333"/>
          <w:shd w:val="clear" w:color="auto" w:fill="FFFFFF"/>
        </w:rPr>
        <w:t xml:space="preserve">                                                              </w:t>
      </w:r>
      <w:r w:rsidR="009B0F12" w:rsidRPr="00E37EA4">
        <w:rPr>
          <w:rFonts w:ascii="Arial" w:eastAsia="Times New Roman" w:hAnsi="Arial" w:cs="Arial"/>
          <w:lang w:eastAsia="ro-RO"/>
        </w:rPr>
        <w:t>INSPECTOR ȘCOLAR GENERAL ADJUNCT,</w:t>
      </w:r>
    </w:p>
    <w:p w14:paraId="37203FA5" w14:textId="47252909" w:rsidR="000021AD" w:rsidRPr="00E37EA4" w:rsidRDefault="009B0F12" w:rsidP="000021AD">
      <w:pPr>
        <w:tabs>
          <w:tab w:val="left" w:pos="360"/>
        </w:tabs>
        <w:spacing w:after="0"/>
        <w:ind w:right="-302"/>
        <w:jc w:val="both"/>
        <w:outlineLvl w:val="0"/>
        <w:rPr>
          <w:rFonts w:ascii="Arial" w:hAnsi="Arial" w:cs="Arial"/>
          <w:b/>
          <w:bCs/>
          <w:color w:val="333333"/>
          <w:shd w:val="clear" w:color="auto" w:fill="FFFFFF"/>
        </w:rPr>
      </w:pPr>
      <w:r w:rsidRPr="00E37EA4">
        <w:rPr>
          <w:rFonts w:ascii="Arial" w:hAnsi="Arial" w:cs="Arial"/>
          <w:color w:val="333333"/>
          <w:shd w:val="clear" w:color="auto" w:fill="FFFFFF"/>
        </w:rPr>
        <w:tab/>
      </w:r>
      <w:r w:rsidRPr="00E37EA4">
        <w:rPr>
          <w:rFonts w:ascii="Arial" w:hAnsi="Arial" w:cs="Arial"/>
          <w:color w:val="333333"/>
          <w:shd w:val="clear" w:color="auto" w:fill="FFFFFF"/>
        </w:rPr>
        <w:tab/>
      </w:r>
      <w:r w:rsidRPr="00E37EA4">
        <w:rPr>
          <w:rFonts w:ascii="Arial" w:hAnsi="Arial" w:cs="Arial"/>
          <w:color w:val="333333"/>
          <w:shd w:val="clear" w:color="auto" w:fill="FFFFFF"/>
        </w:rPr>
        <w:tab/>
      </w:r>
      <w:r w:rsidRPr="00E37EA4">
        <w:rPr>
          <w:rFonts w:ascii="Arial" w:hAnsi="Arial" w:cs="Arial"/>
          <w:color w:val="333333"/>
          <w:shd w:val="clear" w:color="auto" w:fill="FFFFFF"/>
        </w:rPr>
        <w:tab/>
      </w:r>
      <w:r w:rsidRPr="00E37EA4">
        <w:rPr>
          <w:rFonts w:ascii="Arial" w:hAnsi="Arial" w:cs="Arial"/>
          <w:color w:val="333333"/>
          <w:shd w:val="clear" w:color="auto" w:fill="FFFFFF"/>
        </w:rPr>
        <w:tab/>
      </w:r>
      <w:r w:rsidRPr="00E37EA4">
        <w:rPr>
          <w:rFonts w:ascii="Arial" w:hAnsi="Arial" w:cs="Arial"/>
          <w:color w:val="333333"/>
          <w:shd w:val="clear" w:color="auto" w:fill="FFFFFF"/>
        </w:rPr>
        <w:tab/>
      </w:r>
      <w:r w:rsidRPr="00E37EA4">
        <w:rPr>
          <w:rFonts w:ascii="Arial" w:hAnsi="Arial" w:cs="Arial"/>
          <w:color w:val="333333"/>
          <w:shd w:val="clear" w:color="auto" w:fill="FFFFFF"/>
        </w:rPr>
        <w:tab/>
      </w:r>
      <w:r w:rsidRPr="00E37EA4">
        <w:rPr>
          <w:rFonts w:ascii="Arial" w:hAnsi="Arial" w:cs="Arial"/>
          <w:color w:val="333333"/>
          <w:shd w:val="clear" w:color="auto" w:fill="FFFFFF"/>
        </w:rPr>
        <w:tab/>
      </w:r>
      <w:r w:rsidRPr="00E37EA4">
        <w:rPr>
          <w:rFonts w:ascii="Arial" w:hAnsi="Arial" w:cs="Arial"/>
          <w:color w:val="333333"/>
          <w:shd w:val="clear" w:color="auto" w:fill="FFFFFF"/>
        </w:rPr>
        <w:tab/>
      </w:r>
      <w:r w:rsidRPr="00E37EA4">
        <w:rPr>
          <w:rFonts w:ascii="Arial" w:hAnsi="Arial" w:cs="Arial"/>
          <w:b/>
          <w:bCs/>
          <w:color w:val="333333"/>
          <w:shd w:val="clear" w:color="auto" w:fill="FFFFFF"/>
        </w:rPr>
        <w:t>PROF. ILIE RADU</w:t>
      </w:r>
    </w:p>
    <w:p w14:paraId="6B366C4A" w14:textId="7DC160DF" w:rsidR="000021AD" w:rsidRPr="00E37EA4" w:rsidRDefault="000021AD" w:rsidP="000021AD">
      <w:pPr>
        <w:tabs>
          <w:tab w:val="left" w:pos="360"/>
        </w:tabs>
        <w:spacing w:after="0"/>
        <w:ind w:right="-302"/>
        <w:jc w:val="both"/>
        <w:outlineLvl w:val="0"/>
        <w:rPr>
          <w:rFonts w:ascii="Arial" w:hAnsi="Arial" w:cs="Arial"/>
          <w:noProof/>
        </w:rPr>
      </w:pPr>
      <w:r w:rsidRPr="00E37EA4">
        <w:rPr>
          <w:rFonts w:ascii="Arial" w:hAnsi="Arial" w:cs="Arial"/>
          <w:color w:val="333333"/>
          <w:shd w:val="clear" w:color="auto" w:fill="FFFFFF"/>
        </w:rPr>
        <w:t xml:space="preserve">                                                                             </w:t>
      </w:r>
    </w:p>
    <w:bookmarkEnd w:id="1"/>
    <w:p w14:paraId="64AFE8B6" w14:textId="77777777" w:rsidR="00F00A65" w:rsidRPr="00E37EA4" w:rsidRDefault="00F00A65" w:rsidP="006171E1">
      <w:pPr>
        <w:spacing w:after="0" w:line="240" w:lineRule="auto"/>
        <w:ind w:right="-284" w:firstLine="709"/>
        <w:jc w:val="both"/>
        <w:rPr>
          <w:rFonts w:ascii="Arial" w:hAnsi="Arial" w:cs="Arial"/>
        </w:rPr>
      </w:pPr>
    </w:p>
    <w:sectPr w:rsidR="00F00A65" w:rsidRPr="00E37EA4" w:rsidSect="00594C98">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AF0"/>
    <w:rsid w:val="000021AD"/>
    <w:rsid w:val="001E2DB7"/>
    <w:rsid w:val="00266BE9"/>
    <w:rsid w:val="00297FF9"/>
    <w:rsid w:val="002A0725"/>
    <w:rsid w:val="00326C04"/>
    <w:rsid w:val="004D0C75"/>
    <w:rsid w:val="00594C98"/>
    <w:rsid w:val="005E02E7"/>
    <w:rsid w:val="006053ED"/>
    <w:rsid w:val="006171E1"/>
    <w:rsid w:val="006F512B"/>
    <w:rsid w:val="0074613C"/>
    <w:rsid w:val="00834132"/>
    <w:rsid w:val="00980DF8"/>
    <w:rsid w:val="009B0F12"/>
    <w:rsid w:val="009D4EBC"/>
    <w:rsid w:val="00A67742"/>
    <w:rsid w:val="00E32AF0"/>
    <w:rsid w:val="00E37EA4"/>
    <w:rsid w:val="00F00A65"/>
    <w:rsid w:val="00F6248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906AC"/>
  <w15:chartTrackingRefBased/>
  <w15:docId w15:val="{40E81E64-77BE-44E2-81BC-8E4B63FE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2A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2A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2A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2A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2A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2A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A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A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A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A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2A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2A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2A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2A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2A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A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A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AF0"/>
    <w:rPr>
      <w:rFonts w:eastAsiaTheme="majorEastAsia" w:cstheme="majorBidi"/>
      <w:color w:val="272727" w:themeColor="text1" w:themeTint="D8"/>
    </w:rPr>
  </w:style>
  <w:style w:type="paragraph" w:styleId="Title">
    <w:name w:val="Title"/>
    <w:basedOn w:val="Normal"/>
    <w:next w:val="Normal"/>
    <w:link w:val="TitleChar"/>
    <w:uiPriority w:val="10"/>
    <w:qFormat/>
    <w:rsid w:val="00E32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A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A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AF0"/>
    <w:pPr>
      <w:spacing w:before="160"/>
      <w:jc w:val="center"/>
    </w:pPr>
    <w:rPr>
      <w:i/>
      <w:iCs/>
      <w:color w:val="404040" w:themeColor="text1" w:themeTint="BF"/>
    </w:rPr>
  </w:style>
  <w:style w:type="character" w:customStyle="1" w:styleId="QuoteChar">
    <w:name w:val="Quote Char"/>
    <w:basedOn w:val="DefaultParagraphFont"/>
    <w:link w:val="Quote"/>
    <w:uiPriority w:val="29"/>
    <w:rsid w:val="00E32AF0"/>
    <w:rPr>
      <w:i/>
      <w:iCs/>
      <w:color w:val="404040" w:themeColor="text1" w:themeTint="BF"/>
    </w:rPr>
  </w:style>
  <w:style w:type="paragraph" w:styleId="ListParagraph">
    <w:name w:val="List Paragraph"/>
    <w:basedOn w:val="Normal"/>
    <w:uiPriority w:val="34"/>
    <w:qFormat/>
    <w:rsid w:val="00E32AF0"/>
    <w:pPr>
      <w:ind w:left="720"/>
      <w:contextualSpacing/>
    </w:pPr>
  </w:style>
  <w:style w:type="character" w:styleId="IntenseEmphasis">
    <w:name w:val="Intense Emphasis"/>
    <w:basedOn w:val="DefaultParagraphFont"/>
    <w:uiPriority w:val="21"/>
    <w:qFormat/>
    <w:rsid w:val="00E32AF0"/>
    <w:rPr>
      <w:i/>
      <w:iCs/>
      <w:color w:val="2F5496" w:themeColor="accent1" w:themeShade="BF"/>
    </w:rPr>
  </w:style>
  <w:style w:type="paragraph" w:styleId="IntenseQuote">
    <w:name w:val="Intense Quote"/>
    <w:basedOn w:val="Normal"/>
    <w:next w:val="Normal"/>
    <w:link w:val="IntenseQuoteChar"/>
    <w:uiPriority w:val="30"/>
    <w:qFormat/>
    <w:rsid w:val="00E32A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2AF0"/>
    <w:rPr>
      <w:i/>
      <w:iCs/>
      <w:color w:val="2F5496" w:themeColor="accent1" w:themeShade="BF"/>
    </w:rPr>
  </w:style>
  <w:style w:type="character" w:styleId="IntenseReference">
    <w:name w:val="Intense Reference"/>
    <w:basedOn w:val="DefaultParagraphFont"/>
    <w:uiPriority w:val="32"/>
    <w:qFormat/>
    <w:rsid w:val="00E32AF0"/>
    <w:rPr>
      <w:b/>
      <w:bCs/>
      <w:smallCaps/>
      <w:color w:val="2F5496" w:themeColor="accent1" w:themeShade="BF"/>
      <w:spacing w:val="5"/>
    </w:rPr>
  </w:style>
  <w:style w:type="character" w:styleId="Hyperlink">
    <w:name w:val="Hyperlink"/>
    <w:basedOn w:val="DefaultParagraphFont"/>
    <w:uiPriority w:val="99"/>
    <w:rsid w:val="00980DF8"/>
    <w:rPr>
      <w:rFonts w:cs="Times New Roman"/>
      <w:color w:val="0000FF"/>
      <w:u w:val="single"/>
    </w:rPr>
  </w:style>
  <w:style w:type="paragraph" w:customStyle="1" w:styleId="sden">
    <w:name w:val="s_den"/>
    <w:basedOn w:val="Normal"/>
    <w:rsid w:val="00266BE9"/>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shdr">
    <w:name w:val="s_hdr"/>
    <w:basedOn w:val="Normal"/>
    <w:rsid w:val="00266BE9"/>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character" w:customStyle="1" w:styleId="salnbdy">
    <w:name w:val="s_aln_bdy"/>
    <w:basedOn w:val="DefaultParagraphFont"/>
    <w:rsid w:val="00617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sj.vs.e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sjvaslui@isjvs.ro"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5</Pages>
  <Words>2240</Words>
  <Characters>12992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6</cp:revision>
  <cp:lastPrinted>2026-08-17T06:18:00Z</cp:lastPrinted>
  <dcterms:created xsi:type="dcterms:W3CDTF">2026-08-14T10:46:00Z</dcterms:created>
  <dcterms:modified xsi:type="dcterms:W3CDTF">2026-08-17T06:26:00Z</dcterms:modified>
</cp:coreProperties>
</file>